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2F82" w:rsidRPr="00FB74FE" w:rsidRDefault="00BE2F82" w:rsidP="00BE2F82">
      <w:pPr>
        <w:pStyle w:val="Header"/>
        <w:tabs>
          <w:tab w:val="right" w:pos="8280"/>
          <w:tab w:val="right" w:pos="9781"/>
        </w:tabs>
        <w:ind w:right="-58"/>
        <w:rPr>
          <w:rFonts w:asciiTheme="minorHAnsi" w:hAnsiTheme="minorHAnsi" w:cs="Arial"/>
          <w:b w:val="0"/>
          <w:bCs/>
          <w:sz w:val="28"/>
          <w:lang w:eastAsia="ja-JP"/>
        </w:rPr>
      </w:pPr>
      <w:bookmarkStart w:id="0" w:name="Signet45"/>
      <w:r w:rsidRPr="00FB74FE">
        <w:rPr>
          <w:rFonts w:asciiTheme="minorHAnsi" w:hAnsiTheme="minorHAnsi" w:cs="Arial"/>
          <w:bCs/>
          <w:sz w:val="28"/>
        </w:rPr>
        <w:t>3GPP TSG RAN WG1 Meeting #</w:t>
      </w:r>
      <w:r w:rsidRPr="00FB74FE">
        <w:rPr>
          <w:rFonts w:asciiTheme="minorHAnsi" w:hAnsiTheme="minorHAnsi" w:cs="Arial"/>
          <w:bCs/>
          <w:sz w:val="28"/>
          <w:lang w:eastAsia="ja-JP"/>
        </w:rPr>
        <w:t>82</w:t>
      </w:r>
      <w:r w:rsidRPr="00FB74FE">
        <w:rPr>
          <w:rFonts w:asciiTheme="minorHAnsi" w:hAnsiTheme="minorHAnsi" w:cs="Arial"/>
          <w:bCs/>
          <w:sz w:val="28"/>
          <w:lang w:eastAsia="ja-JP"/>
        </w:rPr>
        <w:tab/>
      </w:r>
      <w:r w:rsidRPr="00FB74FE">
        <w:rPr>
          <w:rFonts w:asciiTheme="minorHAnsi" w:hAnsiTheme="minorHAnsi" w:cs="Arial"/>
          <w:bCs/>
          <w:sz w:val="28"/>
          <w:lang w:eastAsia="ja-JP"/>
        </w:rPr>
        <w:tab/>
        <w:t>R1-15</w:t>
      </w:r>
      <w:r w:rsidR="005C5FE7">
        <w:rPr>
          <w:rFonts w:asciiTheme="minorHAnsi" w:hAnsiTheme="minorHAnsi" w:cs="Arial"/>
          <w:bCs/>
          <w:sz w:val="28"/>
          <w:lang w:eastAsia="ja-JP"/>
        </w:rPr>
        <w:t>4488</w:t>
      </w:r>
    </w:p>
    <w:p w:rsidR="00BE2F82" w:rsidRPr="00FB74FE" w:rsidRDefault="00BE2F82" w:rsidP="00BE2F82">
      <w:pPr>
        <w:pStyle w:val="Header"/>
        <w:rPr>
          <w:rFonts w:asciiTheme="minorHAnsi" w:hAnsiTheme="minorHAnsi" w:cs="Arial"/>
          <w:b w:val="0"/>
          <w:bCs/>
          <w:sz w:val="28"/>
          <w:lang w:eastAsia="ja-JP"/>
        </w:rPr>
      </w:pPr>
      <w:r w:rsidRPr="00FB74FE">
        <w:rPr>
          <w:rFonts w:asciiTheme="minorHAnsi" w:hAnsiTheme="minorHAnsi" w:cs="Arial"/>
          <w:bCs/>
          <w:sz w:val="28"/>
          <w:lang w:eastAsia="ja-JP"/>
        </w:rPr>
        <w:t>Beijing, China, 24</w:t>
      </w:r>
      <w:r w:rsidRPr="00FB74FE">
        <w:rPr>
          <w:rFonts w:asciiTheme="minorHAnsi" w:hAnsiTheme="minorHAnsi" w:cs="Arial"/>
          <w:bCs/>
          <w:sz w:val="28"/>
          <w:vertAlign w:val="superscript"/>
          <w:lang w:eastAsia="ja-JP"/>
        </w:rPr>
        <w:t>th</w:t>
      </w:r>
      <w:r w:rsidRPr="00FB74FE">
        <w:rPr>
          <w:rFonts w:asciiTheme="minorHAnsi" w:hAnsiTheme="minorHAnsi" w:cs="Arial"/>
          <w:bCs/>
          <w:sz w:val="28"/>
          <w:lang w:eastAsia="ja-JP"/>
        </w:rPr>
        <w:t xml:space="preserve"> - 28</w:t>
      </w:r>
      <w:r w:rsidRPr="00FB74FE">
        <w:rPr>
          <w:rFonts w:asciiTheme="minorHAnsi" w:hAnsiTheme="minorHAnsi" w:cs="Arial"/>
          <w:bCs/>
          <w:sz w:val="28"/>
          <w:vertAlign w:val="superscript"/>
          <w:lang w:eastAsia="ja-JP"/>
        </w:rPr>
        <w:t>th</w:t>
      </w:r>
      <w:r w:rsidRPr="00FB74FE">
        <w:rPr>
          <w:rFonts w:asciiTheme="minorHAnsi" w:hAnsiTheme="minorHAnsi" w:cs="Arial"/>
          <w:bCs/>
          <w:sz w:val="28"/>
          <w:lang w:eastAsia="ja-JP"/>
        </w:rPr>
        <w:t xml:space="preserve"> August 2015</w:t>
      </w:r>
    </w:p>
    <w:p w:rsidR="00F43D0E" w:rsidRPr="00FB74FE" w:rsidRDefault="00F43D0E" w:rsidP="00F43D0E">
      <w:pPr>
        <w:pStyle w:val="Header"/>
        <w:tabs>
          <w:tab w:val="left" w:pos="1034"/>
        </w:tabs>
        <w:rPr>
          <w:rFonts w:asciiTheme="minorHAnsi" w:hAnsiTheme="minorHAnsi"/>
          <w:noProof w:val="0"/>
          <w:sz w:val="24"/>
          <w:szCs w:val="24"/>
          <w:lang w:val="en-US"/>
        </w:rPr>
      </w:pPr>
    </w:p>
    <w:p w:rsidR="00F43D0E" w:rsidRPr="00FB74FE" w:rsidRDefault="00F43D0E" w:rsidP="00F43D0E">
      <w:pPr>
        <w:pStyle w:val="Footer"/>
        <w:rPr>
          <w:rFonts w:asciiTheme="minorHAnsi" w:hAnsiTheme="minorHAnsi"/>
          <w:noProof w:val="0"/>
          <w:sz w:val="24"/>
          <w:szCs w:val="24"/>
          <w:lang w:val="en-US"/>
        </w:rPr>
      </w:pPr>
    </w:p>
    <w:p w:rsidR="00F43D0E" w:rsidRPr="00FB74FE" w:rsidRDefault="00F43D0E" w:rsidP="00F43D0E">
      <w:pPr>
        <w:tabs>
          <w:tab w:val="left" w:pos="1985"/>
        </w:tabs>
        <w:spacing w:after="120"/>
        <w:ind w:left="1980" w:hanging="1980"/>
        <w:rPr>
          <w:rFonts w:asciiTheme="minorHAnsi" w:hAnsiTheme="minorHAnsi"/>
          <w:b/>
          <w:sz w:val="28"/>
        </w:rPr>
      </w:pPr>
      <w:r w:rsidRPr="00FB74FE">
        <w:rPr>
          <w:rFonts w:asciiTheme="minorHAnsi" w:hAnsiTheme="minorHAnsi"/>
          <w:b/>
          <w:sz w:val="28"/>
        </w:rPr>
        <w:t>Agenda item:</w:t>
      </w:r>
      <w:r w:rsidRPr="00FB74FE">
        <w:rPr>
          <w:rFonts w:asciiTheme="minorHAnsi" w:hAnsiTheme="minorHAnsi"/>
          <w:b/>
          <w:sz w:val="28"/>
        </w:rPr>
        <w:tab/>
      </w:r>
      <w:bookmarkStart w:id="1" w:name="Source"/>
      <w:bookmarkEnd w:id="1"/>
      <w:r w:rsidR="009C2626" w:rsidRPr="00FB74FE">
        <w:rPr>
          <w:rFonts w:asciiTheme="minorHAnsi" w:hAnsiTheme="minorHAnsi"/>
          <w:b/>
          <w:sz w:val="28"/>
        </w:rPr>
        <w:t>7.2.1.8</w:t>
      </w:r>
      <w:r w:rsidR="00C32E21" w:rsidRPr="00FB74FE">
        <w:rPr>
          <w:rFonts w:asciiTheme="minorHAnsi" w:hAnsiTheme="minorHAnsi"/>
          <w:b/>
          <w:sz w:val="28"/>
        </w:rPr>
        <w:t xml:space="preserve"> </w:t>
      </w:r>
      <w:proofErr w:type="gramStart"/>
      <w:r w:rsidR="009C2626" w:rsidRPr="00FB74FE">
        <w:rPr>
          <w:rFonts w:asciiTheme="minorHAnsi" w:hAnsiTheme="minorHAnsi"/>
          <w:b/>
          <w:sz w:val="28"/>
        </w:rPr>
        <w:t>Other</w:t>
      </w:r>
      <w:proofErr w:type="gramEnd"/>
    </w:p>
    <w:p w:rsidR="00F43D0E" w:rsidRPr="00FB74FE" w:rsidRDefault="00F43D0E" w:rsidP="00F43D0E">
      <w:pPr>
        <w:tabs>
          <w:tab w:val="left" w:pos="1985"/>
        </w:tabs>
        <w:spacing w:after="120"/>
        <w:ind w:left="1980" w:hanging="1980"/>
        <w:rPr>
          <w:rFonts w:asciiTheme="minorHAnsi" w:hAnsiTheme="minorHAnsi"/>
          <w:b/>
          <w:sz w:val="28"/>
        </w:rPr>
      </w:pPr>
      <w:r w:rsidRPr="00FB74FE">
        <w:rPr>
          <w:rFonts w:asciiTheme="minorHAnsi" w:hAnsiTheme="minorHAnsi"/>
          <w:b/>
          <w:sz w:val="28"/>
        </w:rPr>
        <w:t xml:space="preserve">Source: </w:t>
      </w:r>
      <w:r w:rsidRPr="00FB74FE">
        <w:rPr>
          <w:rFonts w:asciiTheme="minorHAnsi" w:hAnsiTheme="minorHAnsi"/>
          <w:b/>
          <w:sz w:val="28"/>
        </w:rPr>
        <w:tab/>
      </w:r>
      <w:r w:rsidR="00FD2542" w:rsidRPr="00FB74FE">
        <w:rPr>
          <w:rFonts w:asciiTheme="minorHAnsi" w:hAnsiTheme="minorHAnsi"/>
          <w:b/>
          <w:sz w:val="28"/>
        </w:rPr>
        <w:t>Sierra Wireless</w:t>
      </w:r>
    </w:p>
    <w:p w:rsidR="000A7C5B" w:rsidRPr="00FB74FE" w:rsidRDefault="00F43D0E" w:rsidP="00F43D0E">
      <w:pPr>
        <w:tabs>
          <w:tab w:val="left" w:pos="1985"/>
        </w:tabs>
        <w:spacing w:after="120"/>
        <w:ind w:left="1980" w:hanging="1980"/>
        <w:rPr>
          <w:rFonts w:asciiTheme="minorHAnsi" w:hAnsiTheme="minorHAnsi"/>
          <w:b/>
          <w:sz w:val="28"/>
        </w:rPr>
      </w:pPr>
      <w:r w:rsidRPr="00FB74FE">
        <w:rPr>
          <w:rFonts w:asciiTheme="minorHAnsi" w:hAnsiTheme="minorHAnsi"/>
          <w:b/>
          <w:sz w:val="28"/>
        </w:rPr>
        <w:t xml:space="preserve">Title: </w:t>
      </w:r>
      <w:r w:rsidRPr="00FB74FE">
        <w:rPr>
          <w:rFonts w:asciiTheme="minorHAnsi" w:hAnsiTheme="minorHAnsi"/>
          <w:b/>
          <w:sz w:val="28"/>
        </w:rPr>
        <w:tab/>
      </w:r>
      <w:bookmarkStart w:id="2" w:name="Title"/>
      <w:bookmarkEnd w:id="2"/>
      <w:r w:rsidR="002A2C2D" w:rsidRPr="00FB74FE">
        <w:rPr>
          <w:rFonts w:asciiTheme="minorHAnsi" w:hAnsiTheme="minorHAnsi"/>
          <w:b/>
          <w:sz w:val="28"/>
        </w:rPr>
        <w:t xml:space="preserve">Increased </w:t>
      </w:r>
      <w:r w:rsidR="00673E0D">
        <w:rPr>
          <w:rFonts w:asciiTheme="minorHAnsi" w:hAnsiTheme="minorHAnsi"/>
          <w:b/>
          <w:sz w:val="28"/>
        </w:rPr>
        <w:t>Reference Signal</w:t>
      </w:r>
      <w:r w:rsidR="000A7C5B" w:rsidRPr="00FB74FE">
        <w:rPr>
          <w:rFonts w:asciiTheme="minorHAnsi" w:hAnsiTheme="minorHAnsi"/>
          <w:b/>
          <w:sz w:val="28"/>
        </w:rPr>
        <w:t xml:space="preserve"> </w:t>
      </w:r>
      <w:r w:rsidR="002A2C2D" w:rsidRPr="00FB74FE">
        <w:rPr>
          <w:rFonts w:asciiTheme="minorHAnsi" w:hAnsiTheme="minorHAnsi"/>
          <w:b/>
          <w:sz w:val="28"/>
        </w:rPr>
        <w:t>Density</w:t>
      </w:r>
      <w:r w:rsidR="000A7C5B" w:rsidRPr="00FB74FE">
        <w:rPr>
          <w:rFonts w:asciiTheme="minorHAnsi" w:hAnsiTheme="minorHAnsi"/>
          <w:b/>
          <w:sz w:val="28"/>
        </w:rPr>
        <w:t xml:space="preserve"> </w:t>
      </w:r>
    </w:p>
    <w:p w:rsidR="00F43D0E" w:rsidRPr="00FB74FE" w:rsidRDefault="00F43D0E" w:rsidP="00F43D0E">
      <w:pPr>
        <w:tabs>
          <w:tab w:val="left" w:pos="1985"/>
        </w:tabs>
        <w:spacing w:after="120"/>
        <w:ind w:left="1980" w:hanging="1980"/>
        <w:rPr>
          <w:rFonts w:asciiTheme="minorHAnsi" w:hAnsiTheme="minorHAnsi"/>
          <w:b/>
          <w:sz w:val="28"/>
        </w:rPr>
      </w:pPr>
      <w:r w:rsidRPr="00FB74FE">
        <w:rPr>
          <w:rFonts w:asciiTheme="minorHAnsi" w:hAnsiTheme="minorHAnsi"/>
          <w:b/>
          <w:sz w:val="28"/>
        </w:rPr>
        <w:t>Document for:</w:t>
      </w:r>
      <w:r w:rsidRPr="00FB74FE">
        <w:rPr>
          <w:rFonts w:asciiTheme="minorHAnsi" w:hAnsiTheme="minorHAnsi"/>
          <w:b/>
          <w:sz w:val="28"/>
        </w:rPr>
        <w:tab/>
      </w:r>
      <w:bookmarkStart w:id="3" w:name="DocumentFor"/>
      <w:bookmarkEnd w:id="3"/>
      <w:r w:rsidR="00AE44F7" w:rsidRPr="00FB74FE">
        <w:rPr>
          <w:rFonts w:asciiTheme="minorHAnsi" w:hAnsiTheme="minorHAnsi"/>
          <w:b/>
          <w:sz w:val="28"/>
        </w:rPr>
        <w:t>Discussion</w:t>
      </w:r>
    </w:p>
    <w:p w:rsidR="00F43D0E" w:rsidRPr="00FB74FE" w:rsidRDefault="00F43D0E" w:rsidP="00FD7341">
      <w:pPr>
        <w:pStyle w:val="Heading1"/>
      </w:pPr>
      <w:r w:rsidRPr="00FB74FE">
        <w:t>Introduction</w:t>
      </w:r>
    </w:p>
    <w:p w:rsidR="0027782C" w:rsidRDefault="002A2C2D" w:rsidP="008145BA">
      <w:pPr>
        <w:rPr>
          <w:rFonts w:asciiTheme="minorHAnsi" w:hAnsiTheme="minorHAnsi"/>
        </w:rPr>
      </w:pPr>
      <w:r w:rsidRPr="00FB74FE">
        <w:rPr>
          <w:rFonts w:asciiTheme="minorHAnsi" w:hAnsiTheme="minorHAnsi"/>
        </w:rPr>
        <w:t xml:space="preserve">This document discusses the advantages </w:t>
      </w:r>
      <w:r w:rsidR="000B58D2" w:rsidRPr="00FB74FE">
        <w:rPr>
          <w:rFonts w:asciiTheme="minorHAnsi" w:hAnsiTheme="minorHAnsi"/>
        </w:rPr>
        <w:t xml:space="preserve">of </w:t>
      </w:r>
      <w:r w:rsidR="00C32E21" w:rsidRPr="00FB74FE">
        <w:rPr>
          <w:rFonts w:asciiTheme="minorHAnsi" w:hAnsiTheme="minorHAnsi"/>
        </w:rPr>
        <w:t xml:space="preserve">an </w:t>
      </w:r>
      <w:r w:rsidRPr="00FB74FE">
        <w:rPr>
          <w:rFonts w:asciiTheme="minorHAnsi" w:hAnsiTheme="minorHAnsi"/>
        </w:rPr>
        <w:t>increas</w:t>
      </w:r>
      <w:r w:rsidR="00C32E21" w:rsidRPr="00FB74FE">
        <w:rPr>
          <w:rFonts w:asciiTheme="minorHAnsi" w:hAnsiTheme="minorHAnsi"/>
        </w:rPr>
        <w:t>ed</w:t>
      </w:r>
      <w:r w:rsidRPr="00FB74FE">
        <w:rPr>
          <w:rFonts w:asciiTheme="minorHAnsi" w:hAnsiTheme="minorHAnsi"/>
        </w:rPr>
        <w:t xml:space="preserve"> </w:t>
      </w:r>
      <w:r w:rsidR="00A81B97">
        <w:rPr>
          <w:rFonts w:asciiTheme="minorHAnsi" w:hAnsiTheme="minorHAnsi"/>
        </w:rPr>
        <w:t xml:space="preserve">reference signal </w:t>
      </w:r>
      <w:r w:rsidR="00C32E21" w:rsidRPr="00FB74FE">
        <w:rPr>
          <w:rFonts w:asciiTheme="minorHAnsi" w:hAnsiTheme="minorHAnsi"/>
        </w:rPr>
        <w:t>density</w:t>
      </w:r>
      <w:r w:rsidR="00A81B97">
        <w:rPr>
          <w:rFonts w:asciiTheme="minorHAnsi" w:hAnsiTheme="minorHAnsi"/>
        </w:rPr>
        <w:t xml:space="preserve"> </w:t>
      </w:r>
      <w:r w:rsidR="00C81CBE" w:rsidRPr="00FB74FE">
        <w:rPr>
          <w:rFonts w:asciiTheme="minorHAnsi" w:hAnsiTheme="minorHAnsi"/>
        </w:rPr>
        <w:t>(</w:t>
      </w:r>
      <w:r w:rsidR="00A81B97">
        <w:rPr>
          <w:rFonts w:asciiTheme="minorHAnsi" w:hAnsiTheme="minorHAnsi"/>
        </w:rPr>
        <w:t xml:space="preserve">e.g. </w:t>
      </w:r>
      <w:r w:rsidR="000B58D2" w:rsidRPr="00FB74FE">
        <w:rPr>
          <w:rFonts w:asciiTheme="minorHAnsi" w:hAnsiTheme="minorHAnsi"/>
        </w:rPr>
        <w:t xml:space="preserve">a </w:t>
      </w:r>
      <w:r w:rsidR="00A81B97">
        <w:rPr>
          <w:rFonts w:asciiTheme="minorHAnsi" w:hAnsiTheme="minorHAnsi"/>
        </w:rPr>
        <w:t xml:space="preserve">dense </w:t>
      </w:r>
      <w:r w:rsidR="00C81CBE" w:rsidRPr="00FB74FE">
        <w:rPr>
          <w:rFonts w:asciiTheme="minorHAnsi" w:hAnsiTheme="minorHAnsi"/>
        </w:rPr>
        <w:t>PSS</w:t>
      </w:r>
      <w:r w:rsidR="00A81B97">
        <w:rPr>
          <w:rFonts w:asciiTheme="minorHAnsi" w:hAnsiTheme="minorHAnsi"/>
        </w:rPr>
        <w:t xml:space="preserve"> burst</w:t>
      </w:r>
      <w:r w:rsidR="00C81CBE" w:rsidRPr="00FB74FE">
        <w:rPr>
          <w:rFonts w:asciiTheme="minorHAnsi" w:hAnsiTheme="minorHAnsi"/>
        </w:rPr>
        <w:t xml:space="preserve">) </w:t>
      </w:r>
      <w:r w:rsidRPr="00FB74FE">
        <w:rPr>
          <w:rFonts w:asciiTheme="minorHAnsi" w:hAnsiTheme="minorHAnsi"/>
        </w:rPr>
        <w:t xml:space="preserve">on </w:t>
      </w:r>
      <w:r w:rsidR="00EA2FB6">
        <w:rPr>
          <w:rFonts w:asciiTheme="minorHAnsi" w:hAnsiTheme="minorHAnsi"/>
        </w:rPr>
        <w:t xml:space="preserve">the UE </w:t>
      </w:r>
      <w:r w:rsidRPr="00FB74FE">
        <w:rPr>
          <w:rFonts w:asciiTheme="minorHAnsi" w:hAnsiTheme="minorHAnsi"/>
        </w:rPr>
        <w:t>resynchronization</w:t>
      </w:r>
      <w:r w:rsidR="00EA2FB6">
        <w:rPr>
          <w:rFonts w:asciiTheme="minorHAnsi" w:hAnsiTheme="minorHAnsi"/>
        </w:rPr>
        <w:t xml:space="preserve"> </w:t>
      </w:r>
      <w:r w:rsidR="003410FC">
        <w:rPr>
          <w:rFonts w:asciiTheme="minorHAnsi" w:hAnsiTheme="minorHAnsi"/>
        </w:rPr>
        <w:t>procedure</w:t>
      </w:r>
      <w:r w:rsidRPr="00FB74FE">
        <w:rPr>
          <w:rFonts w:asciiTheme="minorHAnsi" w:hAnsiTheme="minorHAnsi"/>
        </w:rPr>
        <w:t xml:space="preserve"> (</w:t>
      </w:r>
      <w:r w:rsidR="001270B6">
        <w:rPr>
          <w:rFonts w:asciiTheme="minorHAnsi" w:hAnsiTheme="minorHAnsi"/>
        </w:rPr>
        <w:t>t</w:t>
      </w:r>
      <w:r w:rsidRPr="00FB74FE">
        <w:rPr>
          <w:rFonts w:asciiTheme="minorHAnsi" w:hAnsiTheme="minorHAnsi"/>
        </w:rPr>
        <w:t xml:space="preserve">iming and CFO </w:t>
      </w:r>
      <w:r w:rsidR="00C32E21" w:rsidRPr="00FB74FE">
        <w:rPr>
          <w:rFonts w:asciiTheme="minorHAnsi" w:hAnsiTheme="minorHAnsi"/>
        </w:rPr>
        <w:t>tracking</w:t>
      </w:r>
      <w:r w:rsidR="001270B6">
        <w:rPr>
          <w:rFonts w:asciiTheme="minorHAnsi" w:hAnsiTheme="minorHAnsi"/>
        </w:rPr>
        <w:t xml:space="preserve"> loops</w:t>
      </w:r>
      <w:r w:rsidRPr="00FB74FE">
        <w:rPr>
          <w:rFonts w:asciiTheme="minorHAnsi" w:hAnsiTheme="minorHAnsi"/>
        </w:rPr>
        <w:t>)</w:t>
      </w:r>
      <w:r w:rsidR="00C81CBE" w:rsidRPr="00FB74FE">
        <w:rPr>
          <w:rFonts w:asciiTheme="minorHAnsi" w:hAnsiTheme="minorHAnsi"/>
        </w:rPr>
        <w:t xml:space="preserve"> </w:t>
      </w:r>
      <w:r w:rsidRPr="00FB74FE">
        <w:rPr>
          <w:rFonts w:asciiTheme="minorHAnsi" w:hAnsiTheme="minorHAnsi"/>
        </w:rPr>
        <w:t xml:space="preserve">and </w:t>
      </w:r>
      <w:r w:rsidR="00EA2FB6">
        <w:rPr>
          <w:rFonts w:asciiTheme="minorHAnsi" w:hAnsiTheme="minorHAnsi"/>
        </w:rPr>
        <w:t xml:space="preserve">the </w:t>
      </w:r>
      <w:r w:rsidRPr="00FB74FE">
        <w:rPr>
          <w:rFonts w:asciiTheme="minorHAnsi" w:hAnsiTheme="minorHAnsi"/>
        </w:rPr>
        <w:t>RSRP/RSRQ measurements</w:t>
      </w:r>
      <w:r w:rsidR="000B58D2" w:rsidRPr="00FB74FE">
        <w:rPr>
          <w:rFonts w:asciiTheme="minorHAnsi" w:hAnsiTheme="minorHAnsi"/>
        </w:rPr>
        <w:t xml:space="preserve">.  Improving </w:t>
      </w:r>
      <w:r w:rsidR="003410FC">
        <w:rPr>
          <w:rFonts w:asciiTheme="minorHAnsi" w:hAnsiTheme="minorHAnsi"/>
        </w:rPr>
        <w:t xml:space="preserve">the </w:t>
      </w:r>
      <w:r w:rsidR="000B58D2" w:rsidRPr="00FB74FE">
        <w:rPr>
          <w:rFonts w:asciiTheme="minorHAnsi" w:hAnsiTheme="minorHAnsi"/>
        </w:rPr>
        <w:t xml:space="preserve">resynchronization </w:t>
      </w:r>
      <w:r w:rsidR="003410FC">
        <w:rPr>
          <w:rFonts w:asciiTheme="minorHAnsi" w:hAnsiTheme="minorHAnsi"/>
        </w:rPr>
        <w:t xml:space="preserve">procedure </w:t>
      </w:r>
      <w:r w:rsidR="000B58D2" w:rsidRPr="00FB74FE">
        <w:rPr>
          <w:rFonts w:asciiTheme="minorHAnsi" w:hAnsiTheme="minorHAnsi"/>
        </w:rPr>
        <w:t xml:space="preserve">will </w:t>
      </w:r>
      <w:r w:rsidR="00EA2FB6">
        <w:rPr>
          <w:rFonts w:asciiTheme="minorHAnsi" w:hAnsiTheme="minorHAnsi"/>
        </w:rPr>
        <w:t xml:space="preserve">not only </w:t>
      </w:r>
      <w:r w:rsidR="000B58D2" w:rsidRPr="00FB74FE">
        <w:rPr>
          <w:rFonts w:asciiTheme="minorHAnsi" w:hAnsiTheme="minorHAnsi"/>
        </w:rPr>
        <w:t xml:space="preserve">improve </w:t>
      </w:r>
      <w:r w:rsidR="00002FAD">
        <w:rPr>
          <w:rFonts w:asciiTheme="minorHAnsi" w:hAnsiTheme="minorHAnsi"/>
        </w:rPr>
        <w:t xml:space="preserve">the </w:t>
      </w:r>
      <w:r w:rsidR="000B58D2" w:rsidRPr="00FB74FE">
        <w:rPr>
          <w:rFonts w:asciiTheme="minorHAnsi" w:hAnsiTheme="minorHAnsi"/>
        </w:rPr>
        <w:t xml:space="preserve">battery performance </w:t>
      </w:r>
      <w:r w:rsidR="008145BA" w:rsidRPr="00FB74FE">
        <w:rPr>
          <w:rFonts w:asciiTheme="minorHAnsi" w:hAnsiTheme="minorHAnsi"/>
        </w:rPr>
        <w:t xml:space="preserve">by reducing </w:t>
      </w:r>
      <w:r w:rsidR="00EA2FB6">
        <w:rPr>
          <w:rFonts w:asciiTheme="minorHAnsi" w:hAnsiTheme="minorHAnsi"/>
        </w:rPr>
        <w:t>the UE</w:t>
      </w:r>
      <w:r w:rsidR="001270B6">
        <w:rPr>
          <w:rFonts w:asciiTheme="minorHAnsi" w:hAnsiTheme="minorHAnsi"/>
        </w:rPr>
        <w:t>’s</w:t>
      </w:r>
      <w:r w:rsidR="00EA2FB6">
        <w:rPr>
          <w:rFonts w:asciiTheme="minorHAnsi" w:hAnsiTheme="minorHAnsi"/>
        </w:rPr>
        <w:t xml:space="preserve"> </w:t>
      </w:r>
      <w:r w:rsidR="001270B6">
        <w:rPr>
          <w:rFonts w:asciiTheme="minorHAnsi" w:hAnsiTheme="minorHAnsi"/>
        </w:rPr>
        <w:t>“</w:t>
      </w:r>
      <w:r w:rsidR="00EA2FB6">
        <w:rPr>
          <w:rFonts w:asciiTheme="minorHAnsi" w:hAnsiTheme="minorHAnsi"/>
        </w:rPr>
        <w:t>ON</w:t>
      </w:r>
      <w:r w:rsidR="001270B6">
        <w:rPr>
          <w:rFonts w:asciiTheme="minorHAnsi" w:hAnsiTheme="minorHAnsi"/>
        </w:rPr>
        <w:t>”</w:t>
      </w:r>
      <w:r w:rsidR="00EA2FB6">
        <w:rPr>
          <w:rFonts w:asciiTheme="minorHAnsi" w:hAnsiTheme="minorHAnsi"/>
        </w:rPr>
        <w:t xml:space="preserve"> time required for reacquisition, but also </w:t>
      </w:r>
      <w:r w:rsidR="003410FC">
        <w:rPr>
          <w:rFonts w:asciiTheme="minorHAnsi" w:hAnsiTheme="minorHAnsi"/>
        </w:rPr>
        <w:t xml:space="preserve"> provide</w:t>
      </w:r>
      <w:r w:rsidR="001270B6">
        <w:rPr>
          <w:rFonts w:asciiTheme="minorHAnsi" w:hAnsiTheme="minorHAnsi"/>
        </w:rPr>
        <w:t>s</w:t>
      </w:r>
      <w:r w:rsidR="00EA2FB6">
        <w:rPr>
          <w:rFonts w:asciiTheme="minorHAnsi" w:hAnsiTheme="minorHAnsi"/>
        </w:rPr>
        <w:t xml:space="preserve"> a more accurate and reliable mechanism to operate </w:t>
      </w:r>
      <w:r w:rsidR="008145BA" w:rsidRPr="00FB74FE">
        <w:rPr>
          <w:rFonts w:asciiTheme="minorHAnsi" w:hAnsiTheme="minorHAnsi"/>
        </w:rPr>
        <w:t xml:space="preserve"> in very low SNR</w:t>
      </w:r>
      <w:r w:rsidR="002A202A" w:rsidRPr="00FB74FE">
        <w:rPr>
          <w:rFonts w:asciiTheme="minorHAnsi" w:hAnsiTheme="minorHAnsi"/>
        </w:rPr>
        <w:t>s</w:t>
      </w:r>
      <w:r w:rsidR="008145BA" w:rsidRPr="00FB74FE">
        <w:rPr>
          <w:rFonts w:asciiTheme="minorHAnsi" w:hAnsiTheme="minorHAnsi"/>
        </w:rPr>
        <w:t xml:space="preserve">. Improving </w:t>
      </w:r>
      <w:r w:rsidR="003410FC">
        <w:rPr>
          <w:rFonts w:asciiTheme="minorHAnsi" w:hAnsiTheme="minorHAnsi"/>
        </w:rPr>
        <w:t xml:space="preserve">the </w:t>
      </w:r>
      <w:r w:rsidR="008145BA" w:rsidRPr="00FB74FE">
        <w:rPr>
          <w:rFonts w:asciiTheme="minorHAnsi" w:hAnsiTheme="minorHAnsi"/>
        </w:rPr>
        <w:t xml:space="preserve">RSRP/RSRQ </w:t>
      </w:r>
      <w:r w:rsidR="003410FC">
        <w:rPr>
          <w:rFonts w:asciiTheme="minorHAnsi" w:hAnsiTheme="minorHAnsi"/>
        </w:rPr>
        <w:t xml:space="preserve">measurement procedure </w:t>
      </w:r>
      <w:r w:rsidR="008145BA" w:rsidRPr="00FB74FE">
        <w:rPr>
          <w:rFonts w:asciiTheme="minorHAnsi" w:hAnsiTheme="minorHAnsi"/>
        </w:rPr>
        <w:t xml:space="preserve">will both improve the </w:t>
      </w:r>
      <w:r w:rsidR="003410FC">
        <w:rPr>
          <w:rFonts w:asciiTheme="minorHAnsi" w:hAnsiTheme="minorHAnsi"/>
        </w:rPr>
        <w:t xml:space="preserve">measurement </w:t>
      </w:r>
      <w:r w:rsidR="008145BA" w:rsidRPr="00FB74FE">
        <w:rPr>
          <w:rFonts w:asciiTheme="minorHAnsi" w:hAnsiTheme="minorHAnsi"/>
        </w:rPr>
        <w:t>accuracy</w:t>
      </w:r>
      <w:r w:rsidR="003410FC">
        <w:rPr>
          <w:rFonts w:asciiTheme="minorHAnsi" w:hAnsiTheme="minorHAnsi"/>
        </w:rPr>
        <w:t xml:space="preserve"> </w:t>
      </w:r>
      <w:r w:rsidR="008145BA" w:rsidRPr="00FB74FE">
        <w:rPr>
          <w:rFonts w:asciiTheme="minorHAnsi" w:hAnsiTheme="minorHAnsi"/>
        </w:rPr>
        <w:t xml:space="preserve">and reduce the </w:t>
      </w:r>
      <w:r w:rsidR="003410FC">
        <w:rPr>
          <w:rFonts w:asciiTheme="minorHAnsi" w:hAnsiTheme="minorHAnsi"/>
        </w:rPr>
        <w:t xml:space="preserve">measurement time, </w:t>
      </w:r>
      <w:r w:rsidR="008145BA" w:rsidRPr="00FB74FE">
        <w:rPr>
          <w:rFonts w:asciiTheme="minorHAnsi" w:hAnsiTheme="minorHAnsi"/>
        </w:rPr>
        <w:t xml:space="preserve">thus </w:t>
      </w:r>
      <w:r w:rsidR="002A202A" w:rsidRPr="00FB74FE">
        <w:rPr>
          <w:rFonts w:asciiTheme="minorHAnsi" w:hAnsiTheme="minorHAnsi"/>
        </w:rPr>
        <w:t>reduc</w:t>
      </w:r>
      <w:r w:rsidR="003410FC">
        <w:rPr>
          <w:rFonts w:asciiTheme="minorHAnsi" w:hAnsiTheme="minorHAnsi"/>
        </w:rPr>
        <w:t>ing</w:t>
      </w:r>
      <w:r w:rsidR="002A202A" w:rsidRPr="00FB74FE">
        <w:rPr>
          <w:rFonts w:asciiTheme="minorHAnsi" w:hAnsiTheme="minorHAnsi"/>
        </w:rPr>
        <w:t xml:space="preserve"> </w:t>
      </w:r>
      <w:r w:rsidR="003410FC">
        <w:rPr>
          <w:rFonts w:asciiTheme="minorHAnsi" w:hAnsiTheme="minorHAnsi"/>
        </w:rPr>
        <w:t xml:space="preserve">the </w:t>
      </w:r>
      <w:r w:rsidR="008145BA" w:rsidRPr="00FB74FE">
        <w:rPr>
          <w:rFonts w:asciiTheme="minorHAnsi" w:hAnsiTheme="minorHAnsi"/>
        </w:rPr>
        <w:t>power consumption</w:t>
      </w:r>
      <w:r w:rsidR="003410FC">
        <w:rPr>
          <w:rFonts w:asciiTheme="minorHAnsi" w:hAnsiTheme="minorHAnsi"/>
        </w:rPr>
        <w:t xml:space="preserve"> of the UE</w:t>
      </w:r>
      <w:r w:rsidR="008145BA" w:rsidRPr="00FB74FE">
        <w:rPr>
          <w:rFonts w:asciiTheme="minorHAnsi" w:hAnsiTheme="minorHAnsi"/>
        </w:rPr>
        <w:t xml:space="preserve">. </w:t>
      </w:r>
    </w:p>
    <w:p w:rsidR="001270B6" w:rsidRDefault="001270B6" w:rsidP="008145BA">
      <w:pPr>
        <w:rPr>
          <w:rFonts w:asciiTheme="minorHAnsi" w:hAnsiTheme="minorHAnsi"/>
        </w:rPr>
      </w:pPr>
    </w:p>
    <w:p w:rsidR="00FE5E83" w:rsidRPr="00FB74FE" w:rsidRDefault="00FE5E83" w:rsidP="00FE5E83">
      <w:pPr>
        <w:rPr>
          <w:rFonts w:asciiTheme="minorHAnsi" w:hAnsiTheme="minorHAnsi"/>
        </w:rPr>
      </w:pPr>
      <w:r w:rsidRPr="00FB74FE">
        <w:rPr>
          <w:rFonts w:asciiTheme="minorHAnsi" w:hAnsiTheme="minorHAnsi"/>
        </w:rPr>
        <w:t>RAN1 work item [6] indicates:</w:t>
      </w:r>
    </w:p>
    <w:p w:rsidR="00FE5E83" w:rsidRPr="00FB74FE" w:rsidRDefault="00FE5E83" w:rsidP="00FE5E83">
      <w:pPr>
        <w:ind w:left="720"/>
        <w:rPr>
          <w:rFonts w:asciiTheme="minorHAnsi" w:hAnsiTheme="minorHAnsi"/>
        </w:rPr>
      </w:pPr>
      <w:r w:rsidRPr="00FB74FE">
        <w:rPr>
          <w:rFonts w:asciiTheme="minorHAnsi" w:hAnsiTheme="minorHAnsi"/>
          <w:i/>
        </w:rPr>
        <w:t>“</w:t>
      </w:r>
      <w:proofErr w:type="gramStart"/>
      <w:r w:rsidRPr="00FE5E83">
        <w:rPr>
          <w:rFonts w:asciiTheme="minorHAnsi" w:hAnsiTheme="minorHAnsi"/>
          <w:i/>
          <w:highlight w:val="yellow"/>
        </w:rPr>
        <w:t>reduction</w:t>
      </w:r>
      <w:proofErr w:type="gramEnd"/>
      <w:r w:rsidRPr="00FE5E83">
        <w:rPr>
          <w:rFonts w:asciiTheme="minorHAnsi" w:hAnsiTheme="minorHAnsi"/>
          <w:i/>
          <w:highlight w:val="yellow"/>
        </w:rPr>
        <w:t xml:space="preserve"> of measurement time</w:t>
      </w:r>
      <w:r w:rsidRPr="00582E9E">
        <w:rPr>
          <w:rFonts w:asciiTheme="minorHAnsi" w:hAnsiTheme="minorHAnsi"/>
          <w:i/>
          <w:highlight w:val="yellow"/>
        </w:rPr>
        <w:t>, measurement reporting</w:t>
      </w:r>
      <w:r w:rsidRPr="00FB74FE">
        <w:rPr>
          <w:rFonts w:asciiTheme="minorHAnsi" w:hAnsiTheme="minorHAnsi"/>
          <w:i/>
        </w:rPr>
        <w:t xml:space="preserve">, feedback signalling, </w:t>
      </w:r>
      <w:r w:rsidRPr="00582E9E">
        <w:rPr>
          <w:rFonts w:asciiTheme="minorHAnsi" w:hAnsiTheme="minorHAnsi"/>
          <w:i/>
          <w:highlight w:val="yellow"/>
        </w:rPr>
        <w:t>system information acquisition, and synchron</w:t>
      </w:r>
      <w:r w:rsidRPr="00FE5E83">
        <w:rPr>
          <w:rFonts w:asciiTheme="minorHAnsi" w:hAnsiTheme="minorHAnsi"/>
          <w:i/>
          <w:highlight w:val="yellow"/>
        </w:rPr>
        <w:t>ization acquisition</w:t>
      </w:r>
      <w:r w:rsidRPr="00FB74FE">
        <w:rPr>
          <w:rFonts w:asciiTheme="minorHAnsi" w:hAnsiTheme="minorHAnsi"/>
          <w:i/>
        </w:rPr>
        <w:t xml:space="preserve"> time etc., can be considered if this can achieve significant power consumption reduction”.</w:t>
      </w:r>
    </w:p>
    <w:p w:rsidR="00FE5E83" w:rsidRPr="00FB74FE" w:rsidRDefault="00FE5E83" w:rsidP="008145BA">
      <w:pPr>
        <w:rPr>
          <w:rFonts w:asciiTheme="minorHAnsi" w:hAnsiTheme="minorHAnsi"/>
        </w:rPr>
      </w:pPr>
      <w:r>
        <w:rPr>
          <w:rFonts w:asciiTheme="minorHAnsi" w:hAnsiTheme="minorHAnsi"/>
        </w:rPr>
        <w:t>Thus</w:t>
      </w:r>
      <w:r w:rsidR="00002FAD">
        <w:rPr>
          <w:rFonts w:asciiTheme="minorHAnsi" w:hAnsiTheme="minorHAnsi"/>
        </w:rPr>
        <w:t>,</w:t>
      </w:r>
      <w:r>
        <w:rPr>
          <w:rFonts w:asciiTheme="minorHAnsi" w:hAnsiTheme="minorHAnsi"/>
        </w:rPr>
        <w:t xml:space="preserve"> </w:t>
      </w:r>
      <w:r w:rsidR="00002FAD">
        <w:rPr>
          <w:rFonts w:asciiTheme="minorHAnsi" w:hAnsiTheme="minorHAnsi"/>
        </w:rPr>
        <w:t>this contribution</w:t>
      </w:r>
      <w:r>
        <w:rPr>
          <w:rFonts w:asciiTheme="minorHAnsi" w:hAnsiTheme="minorHAnsi"/>
        </w:rPr>
        <w:t xml:space="preserve"> is clearly within the scope of the WID.</w:t>
      </w:r>
    </w:p>
    <w:p w:rsidR="009C1FE1" w:rsidRPr="00FB74FE" w:rsidRDefault="009C1FE1" w:rsidP="009C1FE1">
      <w:pPr>
        <w:pStyle w:val="Heading1"/>
      </w:pPr>
      <w:r w:rsidRPr="00FB74FE">
        <w:t xml:space="preserve">PSS </w:t>
      </w:r>
      <w:proofErr w:type="gramStart"/>
      <w:r w:rsidR="001270B6">
        <w:t>Burst</w:t>
      </w:r>
      <w:proofErr w:type="gramEnd"/>
      <w:r w:rsidRPr="00FB74FE">
        <w:t xml:space="preserve"> (e.g. </w:t>
      </w:r>
      <w:r w:rsidR="00C7441F" w:rsidRPr="00FB74FE">
        <w:t>Enhanced</w:t>
      </w:r>
      <w:r w:rsidRPr="00FB74FE">
        <w:t xml:space="preserve"> PSS)</w:t>
      </w:r>
    </w:p>
    <w:p w:rsidR="007B4BEF" w:rsidRPr="00FB74FE" w:rsidRDefault="007B4BEF" w:rsidP="007B4BEF">
      <w:pPr>
        <w:rPr>
          <w:rFonts w:asciiTheme="minorHAnsi" w:hAnsiTheme="minorHAnsi"/>
        </w:rPr>
      </w:pPr>
      <w:r w:rsidRPr="00FB74FE">
        <w:rPr>
          <w:rFonts w:asciiTheme="minorHAnsi" w:hAnsiTheme="minorHAnsi"/>
        </w:rPr>
        <w:t>One example of how the PSS density could be increased has been presented in [1,</w:t>
      </w:r>
      <w:r w:rsidR="00C7441F" w:rsidRPr="00FB74FE">
        <w:rPr>
          <w:rFonts w:asciiTheme="minorHAnsi" w:hAnsiTheme="minorHAnsi"/>
        </w:rPr>
        <w:t xml:space="preserve"> </w:t>
      </w:r>
      <w:r w:rsidRPr="00FB74FE">
        <w:rPr>
          <w:rFonts w:asciiTheme="minorHAnsi" w:hAnsiTheme="minorHAnsi"/>
        </w:rPr>
        <w:t xml:space="preserve">5] and was referred to as </w:t>
      </w:r>
      <w:r w:rsidR="00825E38">
        <w:rPr>
          <w:rFonts w:asciiTheme="minorHAnsi" w:hAnsiTheme="minorHAnsi"/>
        </w:rPr>
        <w:t>“E</w:t>
      </w:r>
      <w:r w:rsidRPr="00FB74FE">
        <w:rPr>
          <w:rFonts w:asciiTheme="minorHAnsi" w:hAnsiTheme="minorHAnsi"/>
        </w:rPr>
        <w:t>nhanced PSS</w:t>
      </w:r>
      <w:r w:rsidR="00825E38">
        <w:rPr>
          <w:rFonts w:asciiTheme="minorHAnsi" w:hAnsiTheme="minorHAnsi"/>
        </w:rPr>
        <w:t>”</w:t>
      </w:r>
      <w:r w:rsidRPr="00FB74FE">
        <w:rPr>
          <w:rFonts w:asciiTheme="minorHAnsi" w:hAnsiTheme="minorHAnsi"/>
        </w:rPr>
        <w:t xml:space="preserve"> (</w:t>
      </w:r>
      <w:proofErr w:type="spellStart"/>
      <w:r w:rsidRPr="00FB74FE">
        <w:rPr>
          <w:rFonts w:asciiTheme="minorHAnsi" w:hAnsiTheme="minorHAnsi"/>
        </w:rPr>
        <w:t>ePSS</w:t>
      </w:r>
      <w:proofErr w:type="spellEnd"/>
      <w:r w:rsidRPr="00FB74FE">
        <w:rPr>
          <w:rFonts w:asciiTheme="minorHAnsi" w:hAnsiTheme="minorHAnsi"/>
        </w:rPr>
        <w:t xml:space="preserve">). The </w:t>
      </w:r>
      <w:proofErr w:type="spellStart"/>
      <w:r w:rsidRPr="00FB74FE">
        <w:rPr>
          <w:rFonts w:asciiTheme="minorHAnsi" w:hAnsiTheme="minorHAnsi"/>
        </w:rPr>
        <w:t>ePSS</w:t>
      </w:r>
      <w:proofErr w:type="spellEnd"/>
      <w:r w:rsidRPr="00FB74FE">
        <w:rPr>
          <w:rFonts w:asciiTheme="minorHAnsi" w:hAnsiTheme="minorHAnsi"/>
        </w:rPr>
        <w:t xml:space="preserve"> is a burst of PSS copies transmitted in the RE’s normally reserved for the PDSCH. </w:t>
      </w:r>
      <w:r w:rsidR="00476385" w:rsidRPr="00FB74FE">
        <w:rPr>
          <w:rFonts w:asciiTheme="minorHAnsi" w:hAnsiTheme="minorHAnsi"/>
        </w:rPr>
        <w:t xml:space="preserve"> T</w:t>
      </w:r>
      <w:r w:rsidR="00476385" w:rsidRPr="00FB74FE">
        <w:rPr>
          <w:rFonts w:asciiTheme="minorHAnsi" w:hAnsiTheme="minorHAnsi"/>
          <w:lang w:val="en-GB"/>
        </w:rPr>
        <w:t xml:space="preserve">he </w:t>
      </w:r>
      <w:proofErr w:type="spellStart"/>
      <w:r w:rsidR="00476385" w:rsidRPr="00FB74FE">
        <w:rPr>
          <w:rFonts w:asciiTheme="minorHAnsi" w:hAnsiTheme="minorHAnsi"/>
          <w:lang w:val="en-GB"/>
        </w:rPr>
        <w:t>ePSS</w:t>
      </w:r>
      <w:proofErr w:type="spellEnd"/>
      <w:r w:rsidR="00476385" w:rsidRPr="00FB74FE">
        <w:rPr>
          <w:rFonts w:asciiTheme="minorHAnsi" w:hAnsiTheme="minorHAnsi"/>
          <w:lang w:val="en-GB"/>
        </w:rPr>
        <w:t xml:space="preserve"> is a longer sequence (twice the length of PSS) and multiple copies (e.g. </w:t>
      </w:r>
      <w:proofErr w:type="gramStart"/>
      <w:r w:rsidR="00476385" w:rsidRPr="00FB74FE">
        <w:rPr>
          <w:rFonts w:asciiTheme="minorHAnsi" w:hAnsiTheme="minorHAnsi"/>
          <w:lang w:val="en-GB"/>
        </w:rPr>
        <w:t>6 )</w:t>
      </w:r>
      <w:proofErr w:type="gramEnd"/>
      <w:r w:rsidR="00476385" w:rsidRPr="00FB74FE">
        <w:rPr>
          <w:rFonts w:asciiTheme="minorHAnsi" w:hAnsiTheme="minorHAnsi"/>
          <w:lang w:val="en-GB"/>
        </w:rPr>
        <w:t xml:space="preserve"> </w:t>
      </w:r>
      <w:r w:rsidR="00C7441F" w:rsidRPr="00FB74FE">
        <w:rPr>
          <w:rFonts w:asciiTheme="minorHAnsi" w:hAnsiTheme="minorHAnsi"/>
          <w:lang w:val="en-GB"/>
        </w:rPr>
        <w:t xml:space="preserve">can be sent in </w:t>
      </w:r>
      <w:r w:rsidR="00476385" w:rsidRPr="00FB74FE">
        <w:rPr>
          <w:rFonts w:asciiTheme="minorHAnsi" w:hAnsiTheme="minorHAnsi"/>
          <w:lang w:val="en-GB"/>
        </w:rPr>
        <w:t xml:space="preserve">one sub-frame. Hence, </w:t>
      </w:r>
      <w:r w:rsidR="00C7441F" w:rsidRPr="00FB74FE">
        <w:rPr>
          <w:rFonts w:asciiTheme="minorHAnsi" w:hAnsiTheme="minorHAnsi"/>
          <w:lang w:val="en-GB"/>
        </w:rPr>
        <w:t>t</w:t>
      </w:r>
      <w:r w:rsidR="00476385" w:rsidRPr="00FB74FE">
        <w:rPr>
          <w:rFonts w:asciiTheme="minorHAnsi" w:hAnsiTheme="minorHAnsi"/>
        </w:rPr>
        <w:t xml:space="preserve">he </w:t>
      </w:r>
      <w:proofErr w:type="spellStart"/>
      <w:r w:rsidR="00476385" w:rsidRPr="00FB74FE">
        <w:rPr>
          <w:rFonts w:asciiTheme="minorHAnsi" w:hAnsiTheme="minorHAnsi"/>
        </w:rPr>
        <w:t>ePSS</w:t>
      </w:r>
      <w:proofErr w:type="spellEnd"/>
      <w:r w:rsidR="00476385" w:rsidRPr="00FB74FE">
        <w:rPr>
          <w:rFonts w:asciiTheme="minorHAnsi" w:hAnsiTheme="minorHAnsi"/>
        </w:rPr>
        <w:t xml:space="preserve"> can be used for re-synchronization when the UE wakes up from a DRX cycle or from </w:t>
      </w:r>
      <w:r w:rsidR="00EA2FB6">
        <w:rPr>
          <w:rFonts w:asciiTheme="minorHAnsi" w:hAnsiTheme="minorHAnsi"/>
        </w:rPr>
        <w:t xml:space="preserve">the </w:t>
      </w:r>
      <w:r w:rsidR="00476385" w:rsidRPr="00FB74FE">
        <w:rPr>
          <w:rFonts w:asciiTheme="minorHAnsi" w:hAnsiTheme="minorHAnsi"/>
        </w:rPr>
        <w:t>PSM mode and can be used to improve</w:t>
      </w:r>
      <w:r w:rsidR="00EA2FB6">
        <w:rPr>
          <w:rFonts w:asciiTheme="minorHAnsi" w:hAnsiTheme="minorHAnsi"/>
        </w:rPr>
        <w:t xml:space="preserve"> the</w:t>
      </w:r>
      <w:r w:rsidR="00476385" w:rsidRPr="00FB74FE">
        <w:rPr>
          <w:rFonts w:asciiTheme="minorHAnsi" w:hAnsiTheme="minorHAnsi"/>
        </w:rPr>
        <w:t xml:space="preserve"> RSRP/RSRQ measurement quality</w:t>
      </w:r>
      <w:r w:rsidR="00C127B2" w:rsidRPr="00FB74FE">
        <w:rPr>
          <w:rFonts w:asciiTheme="minorHAnsi" w:hAnsiTheme="minorHAnsi"/>
        </w:rPr>
        <w:t xml:space="preserve"> and measurement speed</w:t>
      </w:r>
      <w:r w:rsidR="00476385" w:rsidRPr="00FB74FE">
        <w:rPr>
          <w:rFonts w:asciiTheme="minorHAnsi" w:hAnsiTheme="minorHAnsi"/>
        </w:rPr>
        <w:t>.</w:t>
      </w:r>
      <w:r w:rsidR="0029026F" w:rsidRPr="00FB74FE">
        <w:rPr>
          <w:rFonts w:asciiTheme="minorHAnsi" w:hAnsiTheme="minorHAnsi"/>
        </w:rPr>
        <w:t xml:space="preserve"> </w:t>
      </w:r>
      <w:r w:rsidR="00617A6E" w:rsidRPr="00FB74FE">
        <w:rPr>
          <w:rFonts w:asciiTheme="minorHAnsi" w:hAnsiTheme="minorHAnsi"/>
        </w:rPr>
        <w:t xml:space="preserve">The periodicity of the </w:t>
      </w:r>
      <w:proofErr w:type="spellStart"/>
      <w:r w:rsidR="00617A6E" w:rsidRPr="00FB74FE">
        <w:rPr>
          <w:rFonts w:asciiTheme="minorHAnsi" w:hAnsiTheme="minorHAnsi"/>
        </w:rPr>
        <w:t>ePSS</w:t>
      </w:r>
      <w:proofErr w:type="spellEnd"/>
      <w:r w:rsidR="00617A6E" w:rsidRPr="00FB74FE">
        <w:rPr>
          <w:rFonts w:asciiTheme="minorHAnsi" w:hAnsiTheme="minorHAnsi"/>
        </w:rPr>
        <w:t xml:space="preserve"> burst will depend on </w:t>
      </w:r>
      <w:r w:rsidR="00EA2FB6">
        <w:rPr>
          <w:rFonts w:asciiTheme="minorHAnsi" w:hAnsiTheme="minorHAnsi"/>
        </w:rPr>
        <w:t>the extent of improvement required in the quality of the RSRP/RSRQ measurement,</w:t>
      </w:r>
      <w:r w:rsidR="00617A6E" w:rsidRPr="00FB74FE">
        <w:rPr>
          <w:rFonts w:asciiTheme="minorHAnsi" w:hAnsiTheme="minorHAnsi"/>
        </w:rPr>
        <w:t xml:space="preserve"> but should be </w:t>
      </w:r>
      <w:r w:rsidR="0068357D" w:rsidRPr="00FB74FE">
        <w:rPr>
          <w:rFonts w:asciiTheme="minorHAnsi" w:hAnsiTheme="minorHAnsi"/>
        </w:rPr>
        <w:t xml:space="preserve">in </w:t>
      </w:r>
      <w:r w:rsidR="00617A6E" w:rsidRPr="00FB74FE">
        <w:rPr>
          <w:rFonts w:asciiTheme="minorHAnsi" w:hAnsiTheme="minorHAnsi"/>
        </w:rPr>
        <w:t xml:space="preserve">the order of once every 100ms as </w:t>
      </w:r>
      <w:r w:rsidR="00EA2FB6">
        <w:rPr>
          <w:rFonts w:asciiTheme="minorHAnsi" w:hAnsiTheme="minorHAnsi"/>
        </w:rPr>
        <w:t xml:space="preserve">indicated in </w:t>
      </w:r>
      <w:r w:rsidR="00617A6E" w:rsidRPr="00FB74FE">
        <w:rPr>
          <w:rFonts w:asciiTheme="minorHAnsi" w:hAnsiTheme="minorHAnsi"/>
        </w:rPr>
        <w:t xml:space="preserve">[1]. </w:t>
      </w:r>
      <w:r w:rsidR="00554CDA" w:rsidRPr="00FB74FE">
        <w:rPr>
          <w:rFonts w:asciiTheme="minorHAnsi" w:hAnsiTheme="minorHAnsi"/>
        </w:rPr>
        <w:t xml:space="preserve">The figure below shows an example of the </w:t>
      </w:r>
      <w:proofErr w:type="spellStart"/>
      <w:r w:rsidR="00554CDA" w:rsidRPr="00FB74FE">
        <w:rPr>
          <w:rFonts w:asciiTheme="minorHAnsi" w:hAnsiTheme="minorHAnsi"/>
        </w:rPr>
        <w:t>ePSS</w:t>
      </w:r>
      <w:proofErr w:type="spellEnd"/>
      <w:r w:rsidR="00052FB4" w:rsidRPr="00FB74FE">
        <w:rPr>
          <w:rFonts w:asciiTheme="minorHAnsi" w:hAnsiTheme="minorHAnsi"/>
        </w:rPr>
        <w:t xml:space="preserve"> using 2 SF</w:t>
      </w:r>
      <w:r w:rsidR="00554CDA" w:rsidRPr="00FB74FE">
        <w:rPr>
          <w:rFonts w:asciiTheme="minorHAnsi" w:hAnsiTheme="minorHAnsi"/>
        </w:rPr>
        <w:t>:</w:t>
      </w:r>
    </w:p>
    <w:p w:rsidR="00554CDA" w:rsidRPr="00FB74FE" w:rsidRDefault="00DB4A24" w:rsidP="007B4BEF">
      <w:pPr>
        <w:rPr>
          <w:rFonts w:asciiTheme="minorHAnsi" w:hAnsiTheme="minorHAnsi"/>
        </w:rPr>
      </w:pPr>
      <w:r w:rsidRPr="00EB76D2">
        <w:rPr>
          <w:rFonts w:asciiTheme="minorHAnsi" w:hAnsiTheme="minorHAnsi"/>
          <w:noProof/>
        </w:rPr>
        <w:lastRenderedPageBreak/>
        <w:drawing>
          <wp:inline distT="0" distB="0" distL="0" distR="0" wp14:anchorId="1F8BAFAB" wp14:editId="4CDEED91">
            <wp:extent cx="5943600" cy="497903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979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4BEF" w:rsidRPr="00FB74FE" w:rsidRDefault="007B4BEF" w:rsidP="009C1FE1">
      <w:pPr>
        <w:rPr>
          <w:rFonts w:asciiTheme="minorHAnsi" w:hAnsiTheme="minorHAnsi"/>
          <w:i/>
          <w:lang w:val="en-GB"/>
        </w:rPr>
      </w:pPr>
    </w:p>
    <w:p w:rsidR="00906260" w:rsidRPr="00FB74FE" w:rsidRDefault="00E600FB" w:rsidP="00FD7341">
      <w:pPr>
        <w:pStyle w:val="Heading1"/>
      </w:pPr>
      <w:r w:rsidRPr="00FB74FE">
        <w:t>RSRP/RSRQ</w:t>
      </w:r>
      <w:r w:rsidR="000A5A6A" w:rsidRPr="00FB74FE">
        <w:t xml:space="preserve"> </w:t>
      </w:r>
      <w:r w:rsidR="000A7C5B" w:rsidRPr="00FB74FE">
        <w:t xml:space="preserve">Measurement </w:t>
      </w:r>
    </w:p>
    <w:p w:rsidR="000A7C5B" w:rsidRPr="00FB74FE" w:rsidRDefault="008356CF" w:rsidP="000A7C5B">
      <w:pPr>
        <w:snapToGrid w:val="0"/>
        <w:rPr>
          <w:rFonts w:asciiTheme="minorHAnsi" w:hAnsiTheme="minorHAnsi" w:cs="Arial"/>
        </w:rPr>
      </w:pPr>
      <w:r w:rsidRPr="00FB74FE">
        <w:rPr>
          <w:rFonts w:asciiTheme="minorHAnsi" w:hAnsiTheme="minorHAnsi" w:cs="Arial"/>
        </w:rPr>
        <w:t xml:space="preserve">The LS response </w:t>
      </w:r>
      <w:r w:rsidR="00582E9E">
        <w:rPr>
          <w:rFonts w:asciiTheme="minorHAnsi" w:hAnsiTheme="minorHAnsi" w:cs="Arial"/>
        </w:rPr>
        <w:t xml:space="preserve">[2] </w:t>
      </w:r>
      <w:r w:rsidRPr="00FB74FE">
        <w:rPr>
          <w:rFonts w:asciiTheme="minorHAnsi" w:hAnsiTheme="minorHAnsi" w:cs="Arial"/>
        </w:rPr>
        <w:t>from RAN4 to RAN1 on</w:t>
      </w:r>
      <w:r w:rsidR="00EA2FB6">
        <w:rPr>
          <w:rFonts w:asciiTheme="minorHAnsi" w:hAnsiTheme="minorHAnsi" w:cs="Arial"/>
        </w:rPr>
        <w:t xml:space="preserve"> the</w:t>
      </w:r>
      <w:r w:rsidRPr="00FB74FE">
        <w:rPr>
          <w:rFonts w:asciiTheme="minorHAnsi" w:hAnsiTheme="minorHAnsi" w:cs="Arial"/>
        </w:rPr>
        <w:t xml:space="preserve"> </w:t>
      </w:r>
      <w:r w:rsidR="00E600FB" w:rsidRPr="00FB74FE">
        <w:rPr>
          <w:rFonts w:asciiTheme="minorHAnsi" w:hAnsiTheme="minorHAnsi" w:cs="Arial"/>
        </w:rPr>
        <w:t xml:space="preserve">RSRP/RSRQ </w:t>
      </w:r>
      <w:r w:rsidRPr="00FB74FE">
        <w:rPr>
          <w:rFonts w:asciiTheme="minorHAnsi" w:hAnsiTheme="minorHAnsi" w:cs="Arial"/>
        </w:rPr>
        <w:t xml:space="preserve">measurement performance </w:t>
      </w:r>
      <w:r w:rsidR="00E600FB" w:rsidRPr="00FB74FE">
        <w:rPr>
          <w:rFonts w:asciiTheme="minorHAnsi" w:hAnsiTheme="minorHAnsi" w:cs="Arial"/>
        </w:rPr>
        <w:t>has stated the following</w:t>
      </w:r>
      <w:r w:rsidR="00582E9E">
        <w:rPr>
          <w:rFonts w:asciiTheme="minorHAnsi" w:hAnsiTheme="minorHAnsi" w:cs="Arial"/>
        </w:rPr>
        <w:t>:</w:t>
      </w:r>
      <w:r w:rsidR="00E600FB" w:rsidRPr="00FB74FE">
        <w:rPr>
          <w:rFonts w:asciiTheme="minorHAnsi" w:hAnsiTheme="minorHAnsi" w:cs="Arial"/>
        </w:rPr>
        <w:t xml:space="preserve"> </w:t>
      </w:r>
    </w:p>
    <w:p w:rsidR="000A7C5B" w:rsidRPr="00FB74FE" w:rsidRDefault="00E600FB" w:rsidP="00E600FB">
      <w:pPr>
        <w:ind w:left="720"/>
        <w:rPr>
          <w:rFonts w:asciiTheme="minorHAnsi" w:hAnsiTheme="minorHAnsi"/>
          <w:i/>
        </w:rPr>
      </w:pPr>
      <w:r w:rsidRPr="00FB74FE">
        <w:rPr>
          <w:rFonts w:asciiTheme="minorHAnsi" w:hAnsiTheme="minorHAnsi"/>
          <w:i/>
        </w:rPr>
        <w:t>“</w:t>
      </w:r>
      <w:r w:rsidR="000A7C5B" w:rsidRPr="00FB74FE">
        <w:rPr>
          <w:rFonts w:asciiTheme="minorHAnsi" w:hAnsiTheme="minorHAnsi"/>
          <w:i/>
        </w:rPr>
        <w:t xml:space="preserve">Based on the simulation results in fading channels, it has been shown that Rel-12 Category 0 UE </w:t>
      </w:r>
      <w:r w:rsidR="000A7C5B" w:rsidRPr="00FB74FE">
        <w:rPr>
          <w:rFonts w:asciiTheme="minorHAnsi" w:hAnsiTheme="minorHAnsi"/>
          <w:b/>
          <w:i/>
        </w:rPr>
        <w:t xml:space="preserve">measurement performance requirements cannot be met for UEs </w:t>
      </w:r>
      <w:r w:rsidRPr="00FB74FE">
        <w:rPr>
          <w:rFonts w:asciiTheme="minorHAnsi" w:hAnsiTheme="minorHAnsi"/>
          <w:b/>
          <w:i/>
        </w:rPr>
        <w:t>requiring coverage enhancement</w:t>
      </w:r>
      <w:r w:rsidRPr="00FB74FE">
        <w:rPr>
          <w:rFonts w:asciiTheme="minorHAnsi" w:hAnsiTheme="minorHAnsi"/>
          <w:i/>
        </w:rPr>
        <w:t>.”</w:t>
      </w:r>
    </w:p>
    <w:p w:rsidR="00E600FB" w:rsidRPr="00FB74FE" w:rsidRDefault="00E600FB" w:rsidP="00E600FB">
      <w:pPr>
        <w:rPr>
          <w:rFonts w:asciiTheme="minorHAnsi" w:hAnsiTheme="minorHAnsi"/>
        </w:rPr>
      </w:pPr>
      <w:r w:rsidRPr="00FB74FE">
        <w:rPr>
          <w:rFonts w:asciiTheme="minorHAnsi" w:hAnsiTheme="minorHAnsi"/>
        </w:rPr>
        <w:t>Although RAN4 could lower the performance requirements for UE</w:t>
      </w:r>
      <w:r w:rsidR="00E16489">
        <w:rPr>
          <w:rFonts w:asciiTheme="minorHAnsi" w:hAnsiTheme="minorHAnsi"/>
        </w:rPr>
        <w:t>s</w:t>
      </w:r>
      <w:r w:rsidRPr="00FB74FE">
        <w:rPr>
          <w:rFonts w:asciiTheme="minorHAnsi" w:hAnsiTheme="minorHAnsi"/>
        </w:rPr>
        <w:t xml:space="preserve"> in coverage enhancement, it would be better</w:t>
      </w:r>
      <w:r w:rsidR="00EA2FB6">
        <w:rPr>
          <w:rFonts w:asciiTheme="minorHAnsi" w:hAnsiTheme="minorHAnsi"/>
        </w:rPr>
        <w:t xml:space="preserve"> if the RSRP/RSRQ measurement is as accu</w:t>
      </w:r>
      <w:r w:rsidR="004A6B6E">
        <w:rPr>
          <w:rFonts w:asciiTheme="minorHAnsi" w:hAnsiTheme="minorHAnsi"/>
        </w:rPr>
        <w:t>r</w:t>
      </w:r>
      <w:r w:rsidR="00EA2FB6">
        <w:rPr>
          <w:rFonts w:asciiTheme="minorHAnsi" w:hAnsiTheme="minorHAnsi"/>
        </w:rPr>
        <w:t>ate as possible</w:t>
      </w:r>
      <w:r w:rsidR="00E16489">
        <w:rPr>
          <w:rFonts w:asciiTheme="minorHAnsi" w:hAnsiTheme="minorHAnsi"/>
        </w:rPr>
        <w:t>,</w:t>
      </w:r>
      <w:r w:rsidRPr="00FB74FE">
        <w:rPr>
          <w:rFonts w:asciiTheme="minorHAnsi" w:hAnsiTheme="minorHAnsi"/>
        </w:rPr>
        <w:t xml:space="preserve"> especially </w:t>
      </w:r>
      <w:r w:rsidR="00E16489">
        <w:rPr>
          <w:rFonts w:asciiTheme="minorHAnsi" w:hAnsiTheme="minorHAnsi"/>
        </w:rPr>
        <w:t xml:space="preserve">since this measurement is used to determine the level of </w:t>
      </w:r>
      <w:r w:rsidRPr="00FB74FE">
        <w:rPr>
          <w:rFonts w:asciiTheme="minorHAnsi" w:hAnsiTheme="minorHAnsi"/>
        </w:rPr>
        <w:t xml:space="preserve">PRACH </w:t>
      </w:r>
      <w:r w:rsidR="00E16489">
        <w:rPr>
          <w:rFonts w:asciiTheme="minorHAnsi" w:hAnsiTheme="minorHAnsi"/>
        </w:rPr>
        <w:t>repetition</w:t>
      </w:r>
      <w:r w:rsidR="00EA2FB6">
        <w:rPr>
          <w:rFonts w:asciiTheme="minorHAnsi" w:hAnsiTheme="minorHAnsi"/>
        </w:rPr>
        <w:t>.</w:t>
      </w:r>
      <w:r w:rsidRPr="00FB74FE">
        <w:rPr>
          <w:rFonts w:asciiTheme="minorHAnsi" w:hAnsiTheme="minorHAnsi"/>
        </w:rPr>
        <w:t xml:space="preserve"> Results in [</w:t>
      </w:r>
      <w:r w:rsidR="00E16489">
        <w:rPr>
          <w:rFonts w:asciiTheme="minorHAnsi" w:hAnsiTheme="minorHAnsi"/>
        </w:rPr>
        <w:t>7</w:t>
      </w:r>
      <w:r w:rsidRPr="00FB74FE">
        <w:rPr>
          <w:rFonts w:asciiTheme="minorHAnsi" w:hAnsiTheme="minorHAnsi"/>
        </w:rPr>
        <w:t xml:space="preserve">] have shown that </w:t>
      </w:r>
      <w:r w:rsidR="00825E38">
        <w:rPr>
          <w:rFonts w:asciiTheme="minorHAnsi" w:hAnsiTheme="minorHAnsi"/>
        </w:rPr>
        <w:t xml:space="preserve">using a </w:t>
      </w:r>
      <w:r w:rsidR="00290F84">
        <w:rPr>
          <w:rFonts w:asciiTheme="minorHAnsi" w:hAnsiTheme="minorHAnsi"/>
        </w:rPr>
        <w:t xml:space="preserve">longer and </w:t>
      </w:r>
      <w:r w:rsidR="00825E38">
        <w:rPr>
          <w:rFonts w:asciiTheme="minorHAnsi" w:hAnsiTheme="minorHAnsi"/>
        </w:rPr>
        <w:t xml:space="preserve">dense reference </w:t>
      </w:r>
      <w:r w:rsidR="00290F84">
        <w:rPr>
          <w:rFonts w:asciiTheme="minorHAnsi" w:hAnsiTheme="minorHAnsi"/>
        </w:rPr>
        <w:t>signal</w:t>
      </w:r>
      <w:r w:rsidR="00825E38">
        <w:rPr>
          <w:rFonts w:asciiTheme="minorHAnsi" w:hAnsiTheme="minorHAnsi"/>
        </w:rPr>
        <w:t xml:space="preserve"> </w:t>
      </w:r>
      <w:r w:rsidRPr="00FB74FE">
        <w:rPr>
          <w:rFonts w:asciiTheme="minorHAnsi" w:hAnsiTheme="minorHAnsi"/>
        </w:rPr>
        <w:t>can improve RSRP/RSRQ accuracy.</w:t>
      </w:r>
      <w:r w:rsidR="00476385" w:rsidRPr="00FB74FE">
        <w:rPr>
          <w:rFonts w:asciiTheme="minorHAnsi" w:hAnsiTheme="minorHAnsi"/>
        </w:rPr>
        <w:t xml:space="preserve"> </w:t>
      </w:r>
    </w:p>
    <w:p w:rsidR="00290F84" w:rsidRPr="00290F84" w:rsidRDefault="00290F84" w:rsidP="00290F84">
      <w:pPr>
        <w:spacing w:beforeLines="50" w:before="120" w:afterLines="50" w:after="120"/>
        <w:ind w:left="720"/>
        <w:jc w:val="both"/>
        <w:rPr>
          <w:rFonts w:eastAsia="SimSun" w:hint="eastAsia"/>
          <w:lang w:eastAsia="zh-CN"/>
        </w:rPr>
      </w:pPr>
      <w:r w:rsidRPr="00290F84">
        <w:rPr>
          <w:rFonts w:asciiTheme="minorHAnsi" w:hAnsiTheme="minorHAnsi"/>
        </w:rPr>
        <w:t>“</w:t>
      </w:r>
      <w:r w:rsidRPr="00290F84">
        <w:rPr>
          <w:rFonts w:eastAsia="SimSun" w:hint="eastAsia"/>
          <w:i/>
          <w:lang w:eastAsia="zh-CN"/>
        </w:rPr>
        <w:t xml:space="preserve">Proposal 1: A longer and denser reference signal shall be considered as the measurement reference signal for UEs in </w:t>
      </w:r>
      <w:r w:rsidRPr="00290F84">
        <w:rPr>
          <w:rFonts w:eastAsia="SimSun"/>
          <w:i/>
          <w:lang w:eastAsia="zh-CN"/>
        </w:rPr>
        <w:t>enhanced</w:t>
      </w:r>
      <w:r w:rsidRPr="00290F84">
        <w:rPr>
          <w:rFonts w:eastAsia="SimSun" w:hint="eastAsia"/>
          <w:i/>
          <w:lang w:eastAsia="zh-CN"/>
        </w:rPr>
        <w:t xml:space="preserve"> coverage.</w:t>
      </w:r>
      <w:r>
        <w:rPr>
          <w:rFonts w:eastAsia="SimSun"/>
          <w:i/>
          <w:lang w:eastAsia="zh-CN"/>
        </w:rPr>
        <w:t>”</w:t>
      </w:r>
    </w:p>
    <w:p w:rsidR="00E600FB" w:rsidRPr="00FB74FE" w:rsidRDefault="00E600FB" w:rsidP="00290F84">
      <w:pPr>
        <w:ind w:left="720"/>
        <w:rPr>
          <w:rFonts w:asciiTheme="minorHAnsi" w:hAnsiTheme="minorHAnsi"/>
        </w:rPr>
      </w:pPr>
    </w:p>
    <w:p w:rsidR="00E600FB" w:rsidRPr="00FB74FE" w:rsidRDefault="00B46827" w:rsidP="00E600FB">
      <w:pPr>
        <w:rPr>
          <w:rFonts w:asciiTheme="minorHAnsi" w:hAnsiTheme="minorHAnsi"/>
        </w:rPr>
      </w:pPr>
      <w:r w:rsidRPr="00FB74FE">
        <w:rPr>
          <w:rFonts w:asciiTheme="minorHAnsi" w:hAnsiTheme="minorHAnsi"/>
        </w:rPr>
        <w:t xml:space="preserve">The </w:t>
      </w:r>
      <w:r w:rsidR="00E600FB" w:rsidRPr="00FB74FE">
        <w:rPr>
          <w:rFonts w:asciiTheme="minorHAnsi" w:hAnsiTheme="minorHAnsi"/>
        </w:rPr>
        <w:t>RAN4 LS</w:t>
      </w:r>
      <w:r w:rsidRPr="00FB74FE">
        <w:rPr>
          <w:rFonts w:asciiTheme="minorHAnsi" w:hAnsiTheme="minorHAnsi"/>
        </w:rPr>
        <w:t xml:space="preserve"> </w:t>
      </w:r>
      <w:r w:rsidRPr="00FB74FE">
        <w:rPr>
          <w:rFonts w:asciiTheme="minorHAnsi" w:hAnsiTheme="minorHAnsi" w:cs="Arial"/>
        </w:rPr>
        <w:t xml:space="preserve">[2] </w:t>
      </w:r>
      <w:r w:rsidR="00E600FB" w:rsidRPr="00FB74FE">
        <w:rPr>
          <w:rFonts w:asciiTheme="minorHAnsi" w:hAnsiTheme="minorHAnsi"/>
        </w:rPr>
        <w:t>also stated:</w:t>
      </w:r>
    </w:p>
    <w:p w:rsidR="00E600FB" w:rsidRPr="00FB74FE" w:rsidRDefault="00B46827" w:rsidP="00B46827">
      <w:pPr>
        <w:ind w:left="720"/>
        <w:rPr>
          <w:rFonts w:asciiTheme="minorHAnsi" w:hAnsiTheme="minorHAnsi"/>
          <w:i/>
        </w:rPr>
      </w:pPr>
      <w:r w:rsidRPr="00FB74FE">
        <w:rPr>
          <w:rFonts w:asciiTheme="minorHAnsi" w:hAnsiTheme="minorHAnsi"/>
          <w:i/>
        </w:rPr>
        <w:t>“</w:t>
      </w:r>
      <w:r w:rsidR="00E600FB" w:rsidRPr="00FB74FE">
        <w:rPr>
          <w:rFonts w:asciiTheme="minorHAnsi" w:hAnsiTheme="minorHAnsi"/>
          <w:i/>
        </w:rPr>
        <w:t>Simulation results have shown also that the measurement performance can be further improved by further increasing the measurement period.</w:t>
      </w:r>
      <w:r w:rsidRPr="00FB74FE">
        <w:rPr>
          <w:rFonts w:asciiTheme="minorHAnsi" w:hAnsiTheme="minorHAnsi"/>
          <w:i/>
        </w:rPr>
        <w:t>”</w:t>
      </w:r>
    </w:p>
    <w:p w:rsidR="00E600FB" w:rsidRPr="00FB74FE" w:rsidRDefault="00E951B4" w:rsidP="00E600FB">
      <w:pPr>
        <w:rPr>
          <w:rFonts w:asciiTheme="minorHAnsi" w:hAnsiTheme="minorHAnsi"/>
        </w:rPr>
      </w:pPr>
      <w:r>
        <w:rPr>
          <w:rFonts w:asciiTheme="minorHAnsi" w:hAnsiTheme="minorHAnsi"/>
        </w:rPr>
        <w:t>Some results from [</w:t>
      </w:r>
      <w:r w:rsidR="004014F4">
        <w:rPr>
          <w:rFonts w:asciiTheme="minorHAnsi" w:hAnsiTheme="minorHAnsi"/>
        </w:rPr>
        <w:t>4</w:t>
      </w:r>
      <w:r>
        <w:rPr>
          <w:rFonts w:asciiTheme="minorHAnsi" w:hAnsiTheme="minorHAnsi"/>
        </w:rPr>
        <w:t>] indicated that</w:t>
      </w:r>
      <w:r w:rsidR="00270601">
        <w:rPr>
          <w:rFonts w:asciiTheme="minorHAnsi" w:hAnsiTheme="minorHAnsi"/>
        </w:rPr>
        <w:t xml:space="preserve"> beyond </w:t>
      </w:r>
      <w:r>
        <w:rPr>
          <w:rFonts w:asciiTheme="minorHAnsi" w:hAnsiTheme="minorHAnsi"/>
        </w:rPr>
        <w:t xml:space="preserve">800ms may be required to get the desired measurement quality. </w:t>
      </w:r>
      <w:r w:rsidR="00E600FB" w:rsidRPr="00FB74FE">
        <w:rPr>
          <w:rFonts w:asciiTheme="minorHAnsi" w:hAnsiTheme="minorHAnsi"/>
        </w:rPr>
        <w:t xml:space="preserve">Even though </w:t>
      </w:r>
      <w:r w:rsidR="00EA2FB6">
        <w:rPr>
          <w:rFonts w:asciiTheme="minorHAnsi" w:hAnsiTheme="minorHAnsi"/>
        </w:rPr>
        <w:t xml:space="preserve">the </w:t>
      </w:r>
      <w:r w:rsidR="00E600FB" w:rsidRPr="00FB74FE">
        <w:rPr>
          <w:rFonts w:asciiTheme="minorHAnsi" w:hAnsiTheme="minorHAnsi"/>
        </w:rPr>
        <w:t>accuracy can be increase</w:t>
      </w:r>
      <w:r w:rsidR="00EA2FB6">
        <w:rPr>
          <w:rFonts w:asciiTheme="minorHAnsi" w:hAnsiTheme="minorHAnsi"/>
        </w:rPr>
        <w:t>d</w:t>
      </w:r>
      <w:r w:rsidR="00E600FB" w:rsidRPr="00FB74FE">
        <w:rPr>
          <w:rFonts w:asciiTheme="minorHAnsi" w:hAnsiTheme="minorHAnsi"/>
        </w:rPr>
        <w:t xml:space="preserve"> by </w:t>
      </w:r>
      <w:r w:rsidR="00270601">
        <w:rPr>
          <w:rFonts w:asciiTheme="minorHAnsi" w:hAnsiTheme="minorHAnsi"/>
        </w:rPr>
        <w:t xml:space="preserve">lengthening </w:t>
      </w:r>
      <w:r w:rsidR="00E600FB" w:rsidRPr="00FB74FE">
        <w:rPr>
          <w:rFonts w:asciiTheme="minorHAnsi" w:hAnsiTheme="minorHAnsi"/>
        </w:rPr>
        <w:t xml:space="preserve">the </w:t>
      </w:r>
      <w:r w:rsidR="00E600FB" w:rsidRPr="00FB74FE">
        <w:rPr>
          <w:rFonts w:asciiTheme="minorHAnsi" w:hAnsiTheme="minorHAnsi"/>
        </w:rPr>
        <w:lastRenderedPageBreak/>
        <w:t>measurement period, this comes at the cost of increasing</w:t>
      </w:r>
      <w:r w:rsidR="004A6B6E">
        <w:rPr>
          <w:rFonts w:asciiTheme="minorHAnsi" w:hAnsiTheme="minorHAnsi"/>
        </w:rPr>
        <w:t xml:space="preserve"> the</w:t>
      </w:r>
      <w:r w:rsidR="00E600FB" w:rsidRPr="00FB74FE">
        <w:rPr>
          <w:rFonts w:asciiTheme="minorHAnsi" w:hAnsiTheme="minorHAnsi"/>
        </w:rPr>
        <w:t xml:space="preserve"> battery consumption</w:t>
      </w:r>
      <w:r w:rsidR="00270601">
        <w:rPr>
          <w:rFonts w:asciiTheme="minorHAnsi" w:hAnsiTheme="minorHAnsi"/>
        </w:rPr>
        <w:t xml:space="preserve">, slowing </w:t>
      </w:r>
      <w:r w:rsidR="004A6B6E">
        <w:rPr>
          <w:rFonts w:asciiTheme="minorHAnsi" w:hAnsiTheme="minorHAnsi"/>
        </w:rPr>
        <w:t xml:space="preserve">the </w:t>
      </w:r>
      <w:r w:rsidR="00270601">
        <w:rPr>
          <w:rFonts w:asciiTheme="minorHAnsi" w:hAnsiTheme="minorHAnsi"/>
        </w:rPr>
        <w:t xml:space="preserve">measurement response </w:t>
      </w:r>
      <w:proofErr w:type="gramStart"/>
      <w:r w:rsidR="00270601">
        <w:rPr>
          <w:rFonts w:asciiTheme="minorHAnsi" w:hAnsiTheme="minorHAnsi"/>
        </w:rPr>
        <w:t>time,</w:t>
      </w:r>
      <w:proofErr w:type="gramEnd"/>
      <w:r w:rsidR="00270601">
        <w:rPr>
          <w:rFonts w:asciiTheme="minorHAnsi" w:hAnsiTheme="minorHAnsi"/>
        </w:rPr>
        <w:t xml:space="preserve"> and thus slowing message transmit time</w:t>
      </w:r>
      <w:r w:rsidR="00EA2FB6">
        <w:rPr>
          <w:rFonts w:asciiTheme="minorHAnsi" w:hAnsiTheme="minorHAnsi"/>
        </w:rPr>
        <w:t>.</w:t>
      </w:r>
      <w:r w:rsidR="00270601">
        <w:rPr>
          <w:rFonts w:asciiTheme="minorHAnsi" w:hAnsiTheme="minorHAnsi"/>
        </w:rPr>
        <w:t xml:space="preserve"> </w:t>
      </w:r>
      <w:r w:rsidR="00EA2FB6">
        <w:rPr>
          <w:rFonts w:asciiTheme="minorHAnsi" w:hAnsiTheme="minorHAnsi"/>
        </w:rPr>
        <w:t>Therefore, length</w:t>
      </w:r>
      <w:r w:rsidR="004A6B6E">
        <w:rPr>
          <w:rFonts w:asciiTheme="minorHAnsi" w:hAnsiTheme="minorHAnsi"/>
        </w:rPr>
        <w:t>en</w:t>
      </w:r>
      <w:r w:rsidR="00EA2FB6">
        <w:rPr>
          <w:rFonts w:asciiTheme="minorHAnsi" w:hAnsiTheme="minorHAnsi"/>
        </w:rPr>
        <w:t xml:space="preserve">ing the measurement period is </w:t>
      </w:r>
      <w:r w:rsidR="00E600FB" w:rsidRPr="00FB74FE">
        <w:rPr>
          <w:rFonts w:asciiTheme="minorHAnsi" w:hAnsiTheme="minorHAnsi"/>
        </w:rPr>
        <w:t>not an idea</w:t>
      </w:r>
      <w:r w:rsidR="00EA2FB6">
        <w:rPr>
          <w:rFonts w:asciiTheme="minorHAnsi" w:hAnsiTheme="minorHAnsi"/>
        </w:rPr>
        <w:t>l</w:t>
      </w:r>
      <w:r w:rsidR="00E600FB" w:rsidRPr="00FB74FE">
        <w:rPr>
          <w:rFonts w:asciiTheme="minorHAnsi" w:hAnsiTheme="minorHAnsi"/>
        </w:rPr>
        <w:t xml:space="preserve"> solution.</w:t>
      </w:r>
    </w:p>
    <w:p w:rsidR="00E600FB" w:rsidRPr="00FB74FE" w:rsidRDefault="00E600FB" w:rsidP="00E600FB">
      <w:pPr>
        <w:rPr>
          <w:rFonts w:asciiTheme="minorHAnsi" w:hAnsiTheme="minorHAnsi"/>
        </w:rPr>
      </w:pPr>
    </w:p>
    <w:p w:rsidR="00B46827" w:rsidRDefault="00B46827" w:rsidP="00E600FB">
      <w:pPr>
        <w:rPr>
          <w:rFonts w:asciiTheme="minorHAnsi" w:hAnsiTheme="minorHAnsi"/>
          <w:b/>
        </w:rPr>
      </w:pPr>
      <w:r w:rsidRPr="0079108F">
        <w:rPr>
          <w:rFonts w:asciiTheme="minorHAnsi" w:hAnsiTheme="minorHAnsi"/>
          <w:b/>
        </w:rPr>
        <w:t>Observation: Increase</w:t>
      </w:r>
      <w:r w:rsidR="00EA2FB6">
        <w:rPr>
          <w:rFonts w:asciiTheme="minorHAnsi" w:hAnsiTheme="minorHAnsi"/>
          <w:b/>
        </w:rPr>
        <w:t>d</w:t>
      </w:r>
      <w:r w:rsidRPr="0079108F">
        <w:rPr>
          <w:rFonts w:asciiTheme="minorHAnsi" w:hAnsiTheme="minorHAnsi"/>
          <w:b/>
        </w:rPr>
        <w:t xml:space="preserve"> RSRP/RSRQ measurement time will increase </w:t>
      </w:r>
      <w:r w:rsidR="004A6B6E">
        <w:rPr>
          <w:rFonts w:asciiTheme="minorHAnsi" w:hAnsiTheme="minorHAnsi"/>
          <w:b/>
        </w:rPr>
        <w:t xml:space="preserve">the </w:t>
      </w:r>
      <w:r w:rsidRPr="0079108F">
        <w:rPr>
          <w:rFonts w:asciiTheme="minorHAnsi" w:hAnsiTheme="minorHAnsi"/>
          <w:b/>
        </w:rPr>
        <w:t>battery consumption</w:t>
      </w:r>
      <w:r w:rsidR="00451011">
        <w:rPr>
          <w:rFonts w:asciiTheme="minorHAnsi" w:hAnsiTheme="minorHAnsi"/>
          <w:b/>
        </w:rPr>
        <w:t xml:space="preserve">, slow </w:t>
      </w:r>
      <w:r w:rsidR="004A6B6E">
        <w:rPr>
          <w:rFonts w:asciiTheme="minorHAnsi" w:hAnsiTheme="minorHAnsi"/>
          <w:b/>
        </w:rPr>
        <w:t xml:space="preserve">the </w:t>
      </w:r>
      <w:r w:rsidR="00451011">
        <w:rPr>
          <w:rFonts w:asciiTheme="minorHAnsi" w:hAnsiTheme="minorHAnsi"/>
          <w:b/>
        </w:rPr>
        <w:t xml:space="preserve">measurement response time and thus slow </w:t>
      </w:r>
      <w:r w:rsidR="004A6B6E">
        <w:rPr>
          <w:rFonts w:asciiTheme="minorHAnsi" w:hAnsiTheme="minorHAnsi"/>
          <w:b/>
        </w:rPr>
        <w:t xml:space="preserve">the </w:t>
      </w:r>
      <w:r w:rsidR="00451011">
        <w:rPr>
          <w:rFonts w:asciiTheme="minorHAnsi" w:hAnsiTheme="minorHAnsi"/>
          <w:b/>
        </w:rPr>
        <w:t>message</w:t>
      </w:r>
      <w:r w:rsidR="004A6B6E">
        <w:rPr>
          <w:rFonts w:asciiTheme="minorHAnsi" w:hAnsiTheme="minorHAnsi"/>
          <w:b/>
        </w:rPr>
        <w:t xml:space="preserve"> </w:t>
      </w:r>
      <w:r w:rsidR="00451011">
        <w:rPr>
          <w:rFonts w:asciiTheme="minorHAnsi" w:hAnsiTheme="minorHAnsi"/>
          <w:b/>
        </w:rPr>
        <w:t>transmi</w:t>
      </w:r>
      <w:r w:rsidR="000C0D7C">
        <w:rPr>
          <w:rFonts w:asciiTheme="minorHAnsi" w:hAnsiTheme="minorHAnsi"/>
          <w:b/>
        </w:rPr>
        <w:t>ssion</w:t>
      </w:r>
      <w:r w:rsidR="00451011">
        <w:rPr>
          <w:rFonts w:asciiTheme="minorHAnsi" w:hAnsiTheme="minorHAnsi"/>
          <w:b/>
        </w:rPr>
        <w:t xml:space="preserve"> time</w:t>
      </w:r>
      <w:r w:rsidRPr="0079108F">
        <w:rPr>
          <w:rFonts w:asciiTheme="minorHAnsi" w:hAnsiTheme="minorHAnsi"/>
          <w:b/>
        </w:rPr>
        <w:t>.</w:t>
      </w:r>
    </w:p>
    <w:p w:rsidR="004F11F9" w:rsidRDefault="004F11F9" w:rsidP="004F11F9">
      <w:pPr>
        <w:rPr>
          <w:rFonts w:asciiTheme="minorHAnsi" w:hAnsiTheme="minorHAnsi"/>
          <w:b/>
        </w:rPr>
      </w:pPr>
    </w:p>
    <w:p w:rsidR="004F11F9" w:rsidRPr="0079108F" w:rsidRDefault="004F11F9" w:rsidP="00E600FB">
      <w:pPr>
        <w:rPr>
          <w:rFonts w:asciiTheme="minorHAnsi" w:hAnsiTheme="minorHAnsi"/>
          <w:b/>
        </w:rPr>
      </w:pPr>
      <w:r w:rsidRPr="00FB74FE">
        <w:rPr>
          <w:rFonts w:asciiTheme="minorHAnsi" w:hAnsiTheme="minorHAnsi"/>
          <w:b/>
        </w:rPr>
        <w:t xml:space="preserve">Observation: Increasing </w:t>
      </w:r>
      <w:r w:rsidR="003410FC">
        <w:rPr>
          <w:rFonts w:asciiTheme="minorHAnsi" w:hAnsiTheme="minorHAnsi"/>
          <w:b/>
        </w:rPr>
        <w:t xml:space="preserve">the </w:t>
      </w:r>
      <w:r w:rsidRPr="00FB74FE">
        <w:rPr>
          <w:rFonts w:asciiTheme="minorHAnsi" w:hAnsiTheme="minorHAnsi"/>
          <w:b/>
        </w:rPr>
        <w:t xml:space="preserve">PSS density can improve </w:t>
      </w:r>
      <w:r w:rsidR="004A6B6E">
        <w:rPr>
          <w:rFonts w:asciiTheme="minorHAnsi" w:hAnsiTheme="minorHAnsi"/>
          <w:b/>
        </w:rPr>
        <w:t xml:space="preserve">the </w:t>
      </w:r>
      <w:r w:rsidRPr="00FB74FE">
        <w:rPr>
          <w:rFonts w:asciiTheme="minorHAnsi" w:hAnsiTheme="minorHAnsi"/>
          <w:b/>
        </w:rPr>
        <w:t xml:space="preserve">RSRP/RSRQ </w:t>
      </w:r>
      <w:r w:rsidR="003410FC">
        <w:rPr>
          <w:rFonts w:asciiTheme="minorHAnsi" w:hAnsiTheme="minorHAnsi"/>
          <w:b/>
        </w:rPr>
        <w:t xml:space="preserve">measurement </w:t>
      </w:r>
      <w:r w:rsidRPr="00FB74FE">
        <w:rPr>
          <w:rFonts w:asciiTheme="minorHAnsi" w:hAnsiTheme="minorHAnsi"/>
          <w:b/>
        </w:rPr>
        <w:t>accuracy at low SNR</w:t>
      </w:r>
      <w:r w:rsidR="003410FC">
        <w:rPr>
          <w:rFonts w:asciiTheme="minorHAnsi" w:hAnsiTheme="minorHAnsi"/>
          <w:b/>
        </w:rPr>
        <w:t>s</w:t>
      </w:r>
    </w:p>
    <w:p w:rsidR="00E600FB" w:rsidRPr="00FB74FE" w:rsidRDefault="00E600FB" w:rsidP="00E600FB">
      <w:pPr>
        <w:rPr>
          <w:rFonts w:asciiTheme="minorHAnsi" w:hAnsiTheme="minorHAnsi"/>
        </w:rPr>
      </w:pPr>
    </w:p>
    <w:p w:rsidR="006B0131" w:rsidRPr="00FB74FE" w:rsidRDefault="006B0131" w:rsidP="006B0131">
      <w:pPr>
        <w:pStyle w:val="Heading1"/>
      </w:pPr>
      <w:r w:rsidRPr="00FB74FE">
        <w:t>Resynchronization</w:t>
      </w:r>
      <w:r w:rsidR="00A65931" w:rsidRPr="00FB74FE">
        <w:t xml:space="preserve"> (CFO and TO tracking)</w:t>
      </w:r>
    </w:p>
    <w:p w:rsidR="00A65931" w:rsidRDefault="00DF17EB" w:rsidP="00A65931">
      <w:pPr>
        <w:rPr>
          <w:rFonts w:asciiTheme="minorHAnsi" w:hAnsiTheme="minorHAnsi"/>
        </w:rPr>
      </w:pPr>
      <w:r w:rsidRPr="00FB74FE">
        <w:rPr>
          <w:rFonts w:asciiTheme="minorHAnsi" w:hAnsiTheme="minorHAnsi"/>
        </w:rPr>
        <w:t xml:space="preserve">At </w:t>
      </w:r>
      <w:r w:rsidR="00A65931" w:rsidRPr="00FB74FE">
        <w:rPr>
          <w:rFonts w:asciiTheme="minorHAnsi" w:hAnsiTheme="minorHAnsi"/>
        </w:rPr>
        <w:t>RAN4#75</w:t>
      </w:r>
      <w:r w:rsidR="00B3154E">
        <w:rPr>
          <w:rFonts w:asciiTheme="minorHAnsi" w:hAnsiTheme="minorHAnsi"/>
        </w:rPr>
        <w:t>,</w:t>
      </w:r>
      <w:r w:rsidR="00A65931" w:rsidRPr="00FB74FE">
        <w:rPr>
          <w:rFonts w:asciiTheme="minorHAnsi" w:hAnsiTheme="minorHAnsi"/>
        </w:rPr>
        <w:t xml:space="preserve"> </w:t>
      </w:r>
      <w:r w:rsidR="00B3154E">
        <w:rPr>
          <w:rFonts w:asciiTheme="minorHAnsi" w:hAnsiTheme="minorHAnsi"/>
        </w:rPr>
        <w:t xml:space="preserve">the </w:t>
      </w:r>
      <w:r w:rsidR="00A65931" w:rsidRPr="00FB74FE">
        <w:rPr>
          <w:rFonts w:asciiTheme="minorHAnsi" w:hAnsiTheme="minorHAnsi"/>
        </w:rPr>
        <w:t xml:space="preserve">WF in [8] </w:t>
      </w:r>
      <w:r w:rsidR="00B3154E">
        <w:rPr>
          <w:rFonts w:asciiTheme="minorHAnsi" w:hAnsiTheme="minorHAnsi"/>
        </w:rPr>
        <w:t xml:space="preserve">was agreed and </w:t>
      </w:r>
      <w:r w:rsidR="00A65931" w:rsidRPr="00FB74FE">
        <w:rPr>
          <w:rFonts w:asciiTheme="minorHAnsi" w:hAnsiTheme="minorHAnsi"/>
        </w:rPr>
        <w:t>states:</w:t>
      </w:r>
    </w:p>
    <w:p w:rsidR="00A65931" w:rsidRPr="00FB74FE" w:rsidRDefault="00A65931" w:rsidP="00A65931">
      <w:pPr>
        <w:ind w:left="360"/>
        <w:rPr>
          <w:rFonts w:asciiTheme="minorHAnsi" w:hAnsiTheme="minorHAnsi"/>
          <w:i/>
        </w:rPr>
      </w:pPr>
      <w:r w:rsidRPr="00FB74FE">
        <w:rPr>
          <w:rFonts w:asciiTheme="minorHAnsi" w:hAnsiTheme="minorHAnsi"/>
          <w:i/>
        </w:rPr>
        <w:t>“The following area is identified as interest for further study - Frequency Offset (FO</w:t>
      </w:r>
      <w:proofErr w:type="gramStart"/>
      <w:r w:rsidRPr="00FB74FE">
        <w:rPr>
          <w:rFonts w:asciiTheme="minorHAnsi" w:hAnsiTheme="minorHAnsi"/>
          <w:i/>
        </w:rPr>
        <w:t>)-</w:t>
      </w:r>
      <w:proofErr w:type="gramEnd"/>
      <w:r w:rsidRPr="00FB74FE">
        <w:rPr>
          <w:rFonts w:asciiTheme="minorHAnsi" w:hAnsiTheme="minorHAnsi"/>
          <w:i/>
        </w:rPr>
        <w:t xml:space="preserve"> and Time Offset (TO) tracking at enhanced coverage.”</w:t>
      </w:r>
    </w:p>
    <w:p w:rsidR="00077348" w:rsidRDefault="00077348" w:rsidP="00A65931">
      <w:pPr>
        <w:rPr>
          <w:rFonts w:asciiTheme="minorHAnsi" w:hAnsiTheme="minorHAnsi"/>
        </w:rPr>
      </w:pPr>
    </w:p>
    <w:p w:rsidR="00A65931" w:rsidRPr="00FB74FE" w:rsidRDefault="00077348" w:rsidP="00A65931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This action is a result </w:t>
      </w:r>
      <w:r w:rsidR="004A6B6E">
        <w:rPr>
          <w:rFonts w:asciiTheme="minorHAnsi" w:hAnsiTheme="minorHAnsi"/>
        </w:rPr>
        <w:t>of some companies within RAN4 observing that</w:t>
      </w:r>
      <w:r>
        <w:rPr>
          <w:rFonts w:asciiTheme="minorHAnsi" w:hAnsiTheme="minorHAnsi"/>
        </w:rPr>
        <w:t xml:space="preserve"> </w:t>
      </w:r>
      <w:r w:rsidR="00A65931" w:rsidRPr="00FB74FE">
        <w:rPr>
          <w:rFonts w:asciiTheme="minorHAnsi" w:hAnsiTheme="minorHAnsi"/>
        </w:rPr>
        <w:t>the ability of the UE</w:t>
      </w:r>
      <w:r>
        <w:rPr>
          <w:rFonts w:asciiTheme="minorHAnsi" w:hAnsiTheme="minorHAnsi"/>
        </w:rPr>
        <w:t>s</w:t>
      </w:r>
      <w:r w:rsidR="00A65931" w:rsidRPr="00FB74FE">
        <w:rPr>
          <w:rFonts w:asciiTheme="minorHAnsi" w:hAnsiTheme="minorHAnsi"/>
        </w:rPr>
        <w:t xml:space="preserve"> to obtain CFO and timing tracking is </w:t>
      </w:r>
      <w:r w:rsidR="00314A44">
        <w:rPr>
          <w:rFonts w:asciiTheme="minorHAnsi" w:hAnsiTheme="minorHAnsi"/>
        </w:rPr>
        <w:t>unreliable at low SNRs</w:t>
      </w:r>
      <w:r w:rsidR="00A65931" w:rsidRPr="00FB74FE">
        <w:rPr>
          <w:rFonts w:asciiTheme="minorHAnsi" w:hAnsiTheme="minorHAnsi"/>
        </w:rPr>
        <w:t xml:space="preserve">.  For example in [9], it shows that in </w:t>
      </w:r>
      <w:r w:rsidR="00EA2FB6">
        <w:rPr>
          <w:rFonts w:asciiTheme="minorHAnsi" w:hAnsiTheme="minorHAnsi"/>
        </w:rPr>
        <w:t xml:space="preserve">some </w:t>
      </w:r>
      <w:r w:rsidR="00A65931" w:rsidRPr="00FB74FE">
        <w:rPr>
          <w:rFonts w:asciiTheme="minorHAnsi" w:hAnsiTheme="minorHAnsi"/>
        </w:rPr>
        <w:t>cases</w:t>
      </w:r>
      <w:r w:rsidR="004A6B6E">
        <w:rPr>
          <w:rFonts w:asciiTheme="minorHAnsi" w:hAnsiTheme="minorHAnsi"/>
        </w:rPr>
        <w:t>,</w:t>
      </w:r>
      <w:r w:rsidR="00A65931" w:rsidRPr="00FB74FE">
        <w:rPr>
          <w:rFonts w:asciiTheme="minorHAnsi" w:hAnsiTheme="minorHAnsi"/>
        </w:rPr>
        <w:t xml:space="preserve"> the UE was not able to obtain timing at all at low SNRs with the following observation:</w:t>
      </w:r>
    </w:p>
    <w:p w:rsidR="00A65931" w:rsidRPr="00FB74FE" w:rsidRDefault="00A65931" w:rsidP="00A65931">
      <w:pPr>
        <w:ind w:left="720"/>
        <w:jc w:val="both"/>
        <w:rPr>
          <w:rFonts w:asciiTheme="minorHAnsi" w:hAnsiTheme="minorHAnsi"/>
          <w:lang w:val="en-GB"/>
        </w:rPr>
      </w:pPr>
      <w:r w:rsidRPr="00FB74FE">
        <w:rPr>
          <w:rFonts w:asciiTheme="minorHAnsi" w:hAnsiTheme="minorHAnsi"/>
          <w:b/>
          <w:lang w:val="en-GB"/>
        </w:rPr>
        <w:t>“Observation 2,</w:t>
      </w:r>
      <w:r w:rsidRPr="00FB74FE">
        <w:rPr>
          <w:rFonts w:asciiTheme="minorHAnsi" w:hAnsiTheme="minorHAnsi"/>
          <w:lang w:val="en-GB"/>
        </w:rPr>
        <w:t xml:space="preserve"> </w:t>
      </w:r>
      <w:proofErr w:type="gramStart"/>
      <w:r w:rsidRPr="00FB74FE">
        <w:rPr>
          <w:rFonts w:asciiTheme="minorHAnsi" w:hAnsiTheme="minorHAnsi"/>
          <w:lang w:val="en-GB"/>
        </w:rPr>
        <w:t>To</w:t>
      </w:r>
      <w:proofErr w:type="gramEnd"/>
      <w:r w:rsidRPr="00FB74FE">
        <w:rPr>
          <w:rFonts w:asciiTheme="minorHAnsi" w:hAnsiTheme="minorHAnsi"/>
          <w:lang w:val="en-GB"/>
        </w:rPr>
        <w:t xml:space="preserve"> define the accuracy requirement, the reliable tracking performance should be ensured. </w:t>
      </w:r>
      <w:r w:rsidRPr="00FB74FE">
        <w:rPr>
          <w:rFonts w:asciiTheme="minorHAnsi" w:hAnsiTheme="minorHAnsi"/>
          <w:b/>
          <w:lang w:val="en-GB"/>
        </w:rPr>
        <w:t>For SNR &lt;= -14dB, the tracking loop doesn’t converge.</w:t>
      </w:r>
      <w:r w:rsidRPr="00FB74FE">
        <w:rPr>
          <w:rFonts w:asciiTheme="minorHAnsi" w:hAnsiTheme="minorHAnsi"/>
          <w:lang w:val="en-GB"/>
        </w:rPr>
        <w:t>”</w:t>
      </w:r>
    </w:p>
    <w:p w:rsidR="00A65931" w:rsidRDefault="00A65931" w:rsidP="006B0131">
      <w:pPr>
        <w:rPr>
          <w:rFonts w:asciiTheme="minorHAnsi" w:hAnsiTheme="minorHAnsi"/>
        </w:rPr>
      </w:pPr>
    </w:p>
    <w:p w:rsidR="00C823EB" w:rsidRPr="00FB74FE" w:rsidRDefault="00C823EB" w:rsidP="00C823EB">
      <w:pPr>
        <w:rPr>
          <w:rFonts w:asciiTheme="minorHAnsi" w:hAnsiTheme="minorHAnsi"/>
        </w:rPr>
      </w:pPr>
      <w:r w:rsidRPr="00FB74FE">
        <w:rPr>
          <w:rFonts w:asciiTheme="minorHAnsi" w:hAnsiTheme="minorHAnsi"/>
        </w:rPr>
        <w:t>In [5], the sensitivity of the UE decoding performance to timing offset was determined. The timing reacquisition mechanisms using the legacy CP correlation and PSS/SSS detection were examined. The following observations were made</w:t>
      </w:r>
    </w:p>
    <w:p w:rsidR="00C823EB" w:rsidRPr="00C823EB" w:rsidRDefault="00743C3C" w:rsidP="00743C3C">
      <w:pPr>
        <w:ind w:left="720"/>
        <w:rPr>
          <w:b/>
        </w:rPr>
      </w:pPr>
      <w:r>
        <w:t>“</w:t>
      </w:r>
      <w:r w:rsidR="00C823EB" w:rsidRPr="00C823EB">
        <w:t>At SNR = -14.2dB (i.e. the SNR for 15 dB coverage gain), symbol timing recovery using CP correlation requires 600ms which is longer than PSS/SSS detection of 360ms [1] which is very high.</w:t>
      </w:r>
      <w:r>
        <w:t>”</w:t>
      </w:r>
    </w:p>
    <w:p w:rsidR="00C823EB" w:rsidRDefault="00C823EB" w:rsidP="00C823EB"/>
    <w:p w:rsidR="00FB791F" w:rsidRPr="0005395F" w:rsidRDefault="00FB791F" w:rsidP="00FB791F">
      <w:pPr>
        <w:rPr>
          <w:rFonts w:asciiTheme="minorHAnsi" w:hAnsiTheme="minorHAnsi"/>
          <w:b/>
        </w:rPr>
      </w:pPr>
      <w:r w:rsidRPr="0005395F">
        <w:rPr>
          <w:rFonts w:asciiTheme="minorHAnsi" w:hAnsiTheme="minorHAnsi"/>
          <w:b/>
        </w:rPr>
        <w:t xml:space="preserve">Observation: </w:t>
      </w:r>
      <w:r w:rsidR="003410FC">
        <w:rPr>
          <w:rFonts w:asciiTheme="minorHAnsi" w:hAnsiTheme="minorHAnsi"/>
          <w:b/>
        </w:rPr>
        <w:t xml:space="preserve">The </w:t>
      </w:r>
      <w:r w:rsidRPr="0005395F">
        <w:rPr>
          <w:rFonts w:asciiTheme="minorHAnsi" w:hAnsiTheme="minorHAnsi"/>
          <w:b/>
        </w:rPr>
        <w:t xml:space="preserve">CFO and timing tracking </w:t>
      </w:r>
      <w:r>
        <w:rPr>
          <w:rFonts w:asciiTheme="minorHAnsi" w:hAnsiTheme="minorHAnsi"/>
          <w:b/>
        </w:rPr>
        <w:t xml:space="preserve">loops </w:t>
      </w:r>
      <w:r w:rsidRPr="0005395F">
        <w:rPr>
          <w:rFonts w:asciiTheme="minorHAnsi" w:hAnsiTheme="minorHAnsi"/>
          <w:b/>
        </w:rPr>
        <w:t xml:space="preserve">may not always converge </w:t>
      </w:r>
      <w:r w:rsidR="00743C3C">
        <w:rPr>
          <w:rFonts w:asciiTheme="minorHAnsi" w:hAnsiTheme="minorHAnsi"/>
          <w:b/>
        </w:rPr>
        <w:t xml:space="preserve">or </w:t>
      </w:r>
      <w:r w:rsidR="00EA2FB6">
        <w:rPr>
          <w:rFonts w:asciiTheme="minorHAnsi" w:hAnsiTheme="minorHAnsi"/>
          <w:b/>
        </w:rPr>
        <w:t xml:space="preserve">the </w:t>
      </w:r>
      <w:r w:rsidR="00743C3C">
        <w:rPr>
          <w:rFonts w:asciiTheme="minorHAnsi" w:hAnsiTheme="minorHAnsi"/>
          <w:b/>
        </w:rPr>
        <w:t xml:space="preserve">convergence time is lengthy </w:t>
      </w:r>
      <w:r w:rsidRPr="0005395F">
        <w:rPr>
          <w:rFonts w:asciiTheme="minorHAnsi" w:hAnsiTheme="minorHAnsi"/>
          <w:b/>
        </w:rPr>
        <w:t>at low SNRs.</w:t>
      </w:r>
    </w:p>
    <w:p w:rsidR="00C823EB" w:rsidRPr="00FB74FE" w:rsidRDefault="00C823EB" w:rsidP="006B0131">
      <w:pPr>
        <w:rPr>
          <w:rFonts w:asciiTheme="minorHAnsi" w:hAnsiTheme="minorHAnsi"/>
        </w:rPr>
      </w:pPr>
    </w:p>
    <w:p w:rsidR="006B0131" w:rsidRPr="00FB74FE" w:rsidRDefault="006B0131" w:rsidP="006B0131">
      <w:pPr>
        <w:rPr>
          <w:rFonts w:asciiTheme="minorHAnsi" w:hAnsiTheme="minorHAnsi"/>
        </w:rPr>
      </w:pPr>
      <w:r w:rsidRPr="00FB74FE">
        <w:rPr>
          <w:rFonts w:asciiTheme="minorHAnsi" w:hAnsiTheme="minorHAnsi"/>
        </w:rPr>
        <w:t>The following observations were made in [1] WRT to power saving</w:t>
      </w:r>
      <w:r w:rsidR="00EA2FB6">
        <w:rPr>
          <w:rFonts w:asciiTheme="minorHAnsi" w:hAnsiTheme="minorHAnsi"/>
        </w:rPr>
        <w:t>s</w:t>
      </w:r>
      <w:r w:rsidRPr="00FB74FE">
        <w:rPr>
          <w:rFonts w:asciiTheme="minorHAnsi" w:hAnsiTheme="minorHAnsi"/>
        </w:rPr>
        <w:t xml:space="preserve"> </w:t>
      </w:r>
      <w:r w:rsidR="00EA2FB6">
        <w:rPr>
          <w:rFonts w:asciiTheme="minorHAnsi" w:hAnsiTheme="minorHAnsi"/>
        </w:rPr>
        <w:t xml:space="preserve">obtained </w:t>
      </w:r>
      <w:r w:rsidRPr="00FB74FE">
        <w:rPr>
          <w:rFonts w:asciiTheme="minorHAnsi" w:hAnsiTheme="minorHAnsi"/>
        </w:rPr>
        <w:t xml:space="preserve">from </w:t>
      </w:r>
      <w:r w:rsidR="00EA2FB6">
        <w:rPr>
          <w:rFonts w:asciiTheme="minorHAnsi" w:hAnsiTheme="minorHAnsi"/>
        </w:rPr>
        <w:t xml:space="preserve">the </w:t>
      </w:r>
      <w:r w:rsidRPr="00FB74FE">
        <w:rPr>
          <w:rFonts w:asciiTheme="minorHAnsi" w:hAnsiTheme="minorHAnsi"/>
        </w:rPr>
        <w:t>improved re-synchronization time through the use of an enhanced PSS:</w:t>
      </w:r>
    </w:p>
    <w:p w:rsidR="006B0131" w:rsidRPr="00FB74FE" w:rsidRDefault="006B0131" w:rsidP="006B0131">
      <w:pPr>
        <w:pStyle w:val="ListParagraph"/>
        <w:numPr>
          <w:ilvl w:val="0"/>
          <w:numId w:val="14"/>
        </w:numPr>
        <w:rPr>
          <w:rFonts w:asciiTheme="minorHAnsi" w:hAnsiTheme="minorHAnsi"/>
          <w:i/>
          <w:sz w:val="24"/>
          <w:szCs w:val="24"/>
        </w:rPr>
      </w:pPr>
      <w:r w:rsidRPr="00FB74FE">
        <w:rPr>
          <w:rFonts w:asciiTheme="minorHAnsi" w:hAnsiTheme="minorHAnsi"/>
          <w:i/>
          <w:sz w:val="24"/>
          <w:szCs w:val="24"/>
        </w:rPr>
        <w:t xml:space="preserve">Transmitting </w:t>
      </w:r>
      <w:proofErr w:type="spellStart"/>
      <w:r w:rsidRPr="00FB74FE">
        <w:rPr>
          <w:rFonts w:asciiTheme="minorHAnsi" w:hAnsiTheme="minorHAnsi"/>
          <w:i/>
          <w:sz w:val="24"/>
          <w:szCs w:val="24"/>
        </w:rPr>
        <w:t>ePSS</w:t>
      </w:r>
      <w:proofErr w:type="spellEnd"/>
      <w:r w:rsidRPr="00FB74FE">
        <w:rPr>
          <w:rFonts w:asciiTheme="minorHAnsi" w:hAnsiTheme="minorHAnsi"/>
          <w:i/>
          <w:sz w:val="24"/>
          <w:szCs w:val="24"/>
        </w:rPr>
        <w:t xml:space="preserve"> at a known SFN eliminates the requirement for the UE to decode PBCH after long DRX sleeps. </w:t>
      </w:r>
    </w:p>
    <w:p w:rsidR="006B0131" w:rsidRPr="00FB74FE" w:rsidRDefault="006B0131" w:rsidP="006B0131">
      <w:pPr>
        <w:pStyle w:val="ListParagraph"/>
        <w:numPr>
          <w:ilvl w:val="0"/>
          <w:numId w:val="14"/>
        </w:numPr>
        <w:rPr>
          <w:rFonts w:asciiTheme="minorHAnsi" w:hAnsiTheme="minorHAnsi"/>
          <w:i/>
          <w:sz w:val="24"/>
          <w:szCs w:val="24"/>
        </w:rPr>
      </w:pPr>
      <w:r w:rsidRPr="00FB74FE">
        <w:rPr>
          <w:rFonts w:asciiTheme="minorHAnsi" w:hAnsiTheme="minorHAnsi"/>
          <w:i/>
          <w:sz w:val="24"/>
          <w:szCs w:val="24"/>
        </w:rPr>
        <w:t xml:space="preserve">Using an </w:t>
      </w:r>
      <w:proofErr w:type="spellStart"/>
      <w:r w:rsidRPr="00FB74FE">
        <w:rPr>
          <w:rFonts w:asciiTheme="minorHAnsi" w:hAnsiTheme="minorHAnsi"/>
          <w:i/>
          <w:sz w:val="24"/>
          <w:szCs w:val="24"/>
        </w:rPr>
        <w:t>ePSS</w:t>
      </w:r>
      <w:proofErr w:type="spellEnd"/>
      <w:r w:rsidRPr="00FB74FE">
        <w:rPr>
          <w:rFonts w:asciiTheme="minorHAnsi" w:hAnsiTheme="minorHAnsi"/>
          <w:i/>
          <w:sz w:val="24"/>
          <w:szCs w:val="24"/>
        </w:rPr>
        <w:t xml:space="preserve"> can improve battery life by more than 4X. </w:t>
      </w:r>
    </w:p>
    <w:p w:rsidR="006B0131" w:rsidRPr="00FB74FE" w:rsidRDefault="006B0131" w:rsidP="006B0131">
      <w:pPr>
        <w:rPr>
          <w:rFonts w:asciiTheme="minorHAnsi" w:hAnsiTheme="minorHAnsi"/>
        </w:rPr>
      </w:pPr>
      <w:r w:rsidRPr="00FB74FE">
        <w:rPr>
          <w:rFonts w:asciiTheme="minorHAnsi" w:hAnsiTheme="minorHAnsi"/>
        </w:rPr>
        <w:t>In [5], it was shown that</w:t>
      </w:r>
    </w:p>
    <w:p w:rsidR="006B0131" w:rsidRPr="00FB74FE" w:rsidRDefault="006B0131" w:rsidP="006B0131">
      <w:pPr>
        <w:pStyle w:val="ListParagraph"/>
        <w:numPr>
          <w:ilvl w:val="0"/>
          <w:numId w:val="14"/>
        </w:numPr>
        <w:rPr>
          <w:rFonts w:asciiTheme="minorHAnsi" w:hAnsiTheme="minorHAnsi"/>
          <w:i/>
          <w:sz w:val="24"/>
          <w:szCs w:val="24"/>
        </w:rPr>
      </w:pPr>
      <w:r w:rsidRPr="00FB74FE">
        <w:rPr>
          <w:rFonts w:asciiTheme="minorHAnsi" w:hAnsiTheme="minorHAnsi"/>
          <w:i/>
          <w:sz w:val="24"/>
          <w:szCs w:val="24"/>
        </w:rPr>
        <w:t xml:space="preserve">Battery life improves significantly with the use of </w:t>
      </w:r>
      <w:proofErr w:type="spellStart"/>
      <w:r w:rsidRPr="00FB74FE">
        <w:rPr>
          <w:rFonts w:asciiTheme="minorHAnsi" w:hAnsiTheme="minorHAnsi"/>
          <w:i/>
          <w:sz w:val="24"/>
          <w:szCs w:val="24"/>
        </w:rPr>
        <w:t>ePSS</w:t>
      </w:r>
      <w:proofErr w:type="spellEnd"/>
      <w:r w:rsidRPr="00FB74FE">
        <w:rPr>
          <w:rFonts w:asciiTheme="minorHAnsi" w:hAnsiTheme="minorHAnsi"/>
          <w:i/>
          <w:sz w:val="24"/>
          <w:szCs w:val="24"/>
        </w:rPr>
        <w:t xml:space="preserve"> especially for DRX cycle lengths &lt;=10sec. </w:t>
      </w:r>
    </w:p>
    <w:p w:rsidR="006B0131" w:rsidRDefault="006B0131" w:rsidP="00E600FB">
      <w:pPr>
        <w:rPr>
          <w:rFonts w:asciiTheme="minorHAnsi" w:hAnsiTheme="minorHAnsi"/>
        </w:rPr>
      </w:pPr>
    </w:p>
    <w:p w:rsidR="00612567" w:rsidRPr="0005395F" w:rsidRDefault="00612567" w:rsidP="00612567">
      <w:pPr>
        <w:rPr>
          <w:rFonts w:asciiTheme="minorHAnsi" w:hAnsiTheme="minorHAnsi"/>
          <w:b/>
        </w:rPr>
      </w:pPr>
      <w:r w:rsidRPr="0005395F">
        <w:rPr>
          <w:rFonts w:asciiTheme="minorHAnsi" w:hAnsiTheme="minorHAnsi"/>
          <w:b/>
        </w:rPr>
        <w:t xml:space="preserve">Observation: </w:t>
      </w:r>
      <w:r>
        <w:rPr>
          <w:rFonts w:asciiTheme="minorHAnsi" w:hAnsiTheme="minorHAnsi"/>
          <w:b/>
        </w:rPr>
        <w:t>The convergence time for</w:t>
      </w:r>
      <w:r w:rsidR="003410FC">
        <w:rPr>
          <w:rFonts w:asciiTheme="minorHAnsi" w:hAnsiTheme="minorHAnsi"/>
          <w:b/>
        </w:rPr>
        <w:t xml:space="preserve"> the</w:t>
      </w:r>
      <w:r>
        <w:rPr>
          <w:rFonts w:asciiTheme="minorHAnsi" w:hAnsiTheme="minorHAnsi"/>
          <w:b/>
        </w:rPr>
        <w:t xml:space="preserve"> </w:t>
      </w:r>
      <w:r w:rsidRPr="0005395F">
        <w:rPr>
          <w:rFonts w:asciiTheme="minorHAnsi" w:hAnsiTheme="minorHAnsi"/>
          <w:b/>
        </w:rPr>
        <w:t xml:space="preserve">CFO and timing tracking </w:t>
      </w:r>
      <w:r>
        <w:rPr>
          <w:rFonts w:asciiTheme="minorHAnsi" w:hAnsiTheme="minorHAnsi"/>
          <w:b/>
        </w:rPr>
        <w:t>is dramatically shorten</w:t>
      </w:r>
      <w:r w:rsidR="00EA2FB6">
        <w:rPr>
          <w:rFonts w:asciiTheme="minorHAnsi" w:hAnsiTheme="minorHAnsi"/>
          <w:b/>
        </w:rPr>
        <w:t>ed</w:t>
      </w:r>
      <w:r>
        <w:rPr>
          <w:rFonts w:asciiTheme="minorHAnsi" w:hAnsiTheme="minorHAnsi"/>
          <w:b/>
        </w:rPr>
        <w:t xml:space="preserve"> when a </w:t>
      </w:r>
      <w:r w:rsidR="003410FC">
        <w:rPr>
          <w:rFonts w:asciiTheme="minorHAnsi" w:hAnsiTheme="minorHAnsi"/>
          <w:b/>
        </w:rPr>
        <w:t>denser</w:t>
      </w:r>
      <w:r>
        <w:rPr>
          <w:rFonts w:asciiTheme="minorHAnsi" w:hAnsiTheme="minorHAnsi"/>
          <w:b/>
        </w:rPr>
        <w:t xml:space="preserve"> PSS burst is used. </w:t>
      </w:r>
    </w:p>
    <w:p w:rsidR="00612567" w:rsidRPr="00FB74FE" w:rsidRDefault="00612567" w:rsidP="00E600FB">
      <w:pPr>
        <w:rPr>
          <w:rFonts w:asciiTheme="minorHAnsi" w:hAnsiTheme="minorHAnsi"/>
        </w:rPr>
      </w:pPr>
    </w:p>
    <w:p w:rsidR="00AC7043" w:rsidRDefault="00AC7043" w:rsidP="00AC7043">
      <w:pPr>
        <w:pStyle w:val="Heading1"/>
      </w:pPr>
      <w:r w:rsidRPr="00FB74FE">
        <w:lastRenderedPageBreak/>
        <w:t>Conclusion</w:t>
      </w:r>
    </w:p>
    <w:p w:rsidR="00A4646B" w:rsidRDefault="00A4646B" w:rsidP="00A4646B">
      <w:pPr>
        <w:rPr>
          <w:rFonts w:asciiTheme="minorHAnsi" w:hAnsiTheme="minorHAnsi"/>
          <w:b/>
        </w:rPr>
      </w:pPr>
      <w:r w:rsidRPr="0079108F">
        <w:rPr>
          <w:rFonts w:asciiTheme="minorHAnsi" w:hAnsiTheme="minorHAnsi"/>
          <w:b/>
        </w:rPr>
        <w:t>Observation: Increase</w:t>
      </w:r>
      <w:r>
        <w:rPr>
          <w:rFonts w:asciiTheme="minorHAnsi" w:hAnsiTheme="minorHAnsi"/>
          <w:b/>
        </w:rPr>
        <w:t>d</w:t>
      </w:r>
      <w:r w:rsidRPr="0079108F">
        <w:rPr>
          <w:rFonts w:asciiTheme="minorHAnsi" w:hAnsiTheme="minorHAnsi"/>
          <w:b/>
        </w:rPr>
        <w:t xml:space="preserve"> RSRP/RSRQ measurement time will increase </w:t>
      </w:r>
      <w:r>
        <w:rPr>
          <w:rFonts w:asciiTheme="minorHAnsi" w:hAnsiTheme="minorHAnsi"/>
          <w:b/>
        </w:rPr>
        <w:t xml:space="preserve">the </w:t>
      </w:r>
      <w:r w:rsidRPr="0079108F">
        <w:rPr>
          <w:rFonts w:asciiTheme="minorHAnsi" w:hAnsiTheme="minorHAnsi"/>
          <w:b/>
        </w:rPr>
        <w:t>battery consumption</w:t>
      </w:r>
      <w:r>
        <w:rPr>
          <w:rFonts w:asciiTheme="minorHAnsi" w:hAnsiTheme="minorHAnsi"/>
          <w:b/>
        </w:rPr>
        <w:t>, slow the measurement response time and thus slow the message transmission time</w:t>
      </w:r>
      <w:r w:rsidRPr="0079108F">
        <w:rPr>
          <w:rFonts w:asciiTheme="minorHAnsi" w:hAnsiTheme="minorHAnsi"/>
          <w:b/>
        </w:rPr>
        <w:t>.</w:t>
      </w:r>
    </w:p>
    <w:p w:rsidR="00A4646B" w:rsidRDefault="00A4646B" w:rsidP="00A4646B">
      <w:pPr>
        <w:rPr>
          <w:rFonts w:asciiTheme="minorHAnsi" w:hAnsiTheme="minorHAnsi"/>
          <w:b/>
        </w:rPr>
      </w:pPr>
    </w:p>
    <w:p w:rsidR="00A4646B" w:rsidRPr="0079108F" w:rsidRDefault="00A4646B" w:rsidP="00A4646B">
      <w:pPr>
        <w:rPr>
          <w:rFonts w:asciiTheme="minorHAnsi" w:hAnsiTheme="minorHAnsi"/>
          <w:b/>
        </w:rPr>
      </w:pPr>
      <w:r w:rsidRPr="00FB74FE">
        <w:rPr>
          <w:rFonts w:asciiTheme="minorHAnsi" w:hAnsiTheme="minorHAnsi"/>
          <w:b/>
        </w:rPr>
        <w:t xml:space="preserve">Observation: Increasing </w:t>
      </w:r>
      <w:r>
        <w:rPr>
          <w:rFonts w:asciiTheme="minorHAnsi" w:hAnsiTheme="minorHAnsi"/>
          <w:b/>
        </w:rPr>
        <w:t xml:space="preserve">the </w:t>
      </w:r>
      <w:r w:rsidRPr="00FB74FE">
        <w:rPr>
          <w:rFonts w:asciiTheme="minorHAnsi" w:hAnsiTheme="minorHAnsi"/>
          <w:b/>
        </w:rPr>
        <w:t xml:space="preserve">PSS density can improve </w:t>
      </w:r>
      <w:r>
        <w:rPr>
          <w:rFonts w:asciiTheme="minorHAnsi" w:hAnsiTheme="minorHAnsi"/>
          <w:b/>
        </w:rPr>
        <w:t xml:space="preserve">the </w:t>
      </w:r>
      <w:r w:rsidRPr="00FB74FE">
        <w:rPr>
          <w:rFonts w:asciiTheme="minorHAnsi" w:hAnsiTheme="minorHAnsi"/>
          <w:b/>
        </w:rPr>
        <w:t xml:space="preserve">RSRP/RSRQ </w:t>
      </w:r>
      <w:r>
        <w:rPr>
          <w:rFonts w:asciiTheme="minorHAnsi" w:hAnsiTheme="minorHAnsi"/>
          <w:b/>
        </w:rPr>
        <w:t xml:space="preserve">measurement </w:t>
      </w:r>
      <w:r w:rsidRPr="00FB74FE">
        <w:rPr>
          <w:rFonts w:asciiTheme="minorHAnsi" w:hAnsiTheme="minorHAnsi"/>
          <w:b/>
        </w:rPr>
        <w:t>accuracy at low SNR</w:t>
      </w:r>
      <w:r>
        <w:rPr>
          <w:rFonts w:asciiTheme="minorHAnsi" w:hAnsiTheme="minorHAnsi"/>
          <w:b/>
        </w:rPr>
        <w:t>s</w:t>
      </w:r>
    </w:p>
    <w:p w:rsidR="00795671" w:rsidRDefault="00795671" w:rsidP="00AC7043">
      <w:pPr>
        <w:rPr>
          <w:rFonts w:asciiTheme="minorHAnsi" w:hAnsiTheme="minorHAnsi"/>
          <w:lang w:val="en-GB"/>
        </w:rPr>
      </w:pPr>
    </w:p>
    <w:p w:rsidR="00A4646B" w:rsidRPr="0005395F" w:rsidRDefault="00A4646B" w:rsidP="00A4646B">
      <w:pPr>
        <w:rPr>
          <w:rFonts w:asciiTheme="minorHAnsi" w:hAnsiTheme="minorHAnsi"/>
          <w:b/>
        </w:rPr>
      </w:pPr>
      <w:r w:rsidRPr="0005395F">
        <w:rPr>
          <w:rFonts w:asciiTheme="minorHAnsi" w:hAnsiTheme="minorHAnsi"/>
          <w:b/>
        </w:rPr>
        <w:t xml:space="preserve">Observation: </w:t>
      </w:r>
      <w:r>
        <w:rPr>
          <w:rFonts w:asciiTheme="minorHAnsi" w:hAnsiTheme="minorHAnsi"/>
          <w:b/>
        </w:rPr>
        <w:t xml:space="preserve">The </w:t>
      </w:r>
      <w:r w:rsidRPr="0005395F">
        <w:rPr>
          <w:rFonts w:asciiTheme="minorHAnsi" w:hAnsiTheme="minorHAnsi"/>
          <w:b/>
        </w:rPr>
        <w:t xml:space="preserve">CFO and timing tracking </w:t>
      </w:r>
      <w:r>
        <w:rPr>
          <w:rFonts w:asciiTheme="minorHAnsi" w:hAnsiTheme="minorHAnsi"/>
          <w:b/>
        </w:rPr>
        <w:t xml:space="preserve">loops </w:t>
      </w:r>
      <w:r w:rsidRPr="0005395F">
        <w:rPr>
          <w:rFonts w:asciiTheme="minorHAnsi" w:hAnsiTheme="minorHAnsi"/>
          <w:b/>
        </w:rPr>
        <w:t xml:space="preserve">may not always converge </w:t>
      </w:r>
      <w:r>
        <w:rPr>
          <w:rFonts w:asciiTheme="minorHAnsi" w:hAnsiTheme="minorHAnsi"/>
          <w:b/>
        </w:rPr>
        <w:t xml:space="preserve">or the convergence time is lengthy </w:t>
      </w:r>
      <w:r w:rsidRPr="0005395F">
        <w:rPr>
          <w:rFonts w:asciiTheme="minorHAnsi" w:hAnsiTheme="minorHAnsi"/>
          <w:b/>
        </w:rPr>
        <w:t>at low SNRs.</w:t>
      </w:r>
    </w:p>
    <w:p w:rsidR="00A4646B" w:rsidRDefault="00A4646B" w:rsidP="00AC7043">
      <w:pPr>
        <w:rPr>
          <w:rFonts w:asciiTheme="minorHAnsi" w:hAnsiTheme="minorHAnsi"/>
          <w:lang w:val="en-GB"/>
        </w:rPr>
      </w:pPr>
    </w:p>
    <w:p w:rsidR="00A4646B" w:rsidRPr="0005395F" w:rsidRDefault="00A4646B" w:rsidP="00A4646B">
      <w:pPr>
        <w:rPr>
          <w:rFonts w:asciiTheme="minorHAnsi" w:hAnsiTheme="minorHAnsi"/>
          <w:b/>
        </w:rPr>
      </w:pPr>
      <w:r w:rsidRPr="0005395F">
        <w:rPr>
          <w:rFonts w:asciiTheme="minorHAnsi" w:hAnsiTheme="minorHAnsi"/>
          <w:b/>
        </w:rPr>
        <w:t xml:space="preserve">Observation: </w:t>
      </w:r>
      <w:r>
        <w:rPr>
          <w:rFonts w:asciiTheme="minorHAnsi" w:hAnsiTheme="minorHAnsi"/>
          <w:b/>
        </w:rPr>
        <w:t xml:space="preserve">The convergence time for the </w:t>
      </w:r>
      <w:r w:rsidRPr="0005395F">
        <w:rPr>
          <w:rFonts w:asciiTheme="minorHAnsi" w:hAnsiTheme="minorHAnsi"/>
          <w:b/>
        </w:rPr>
        <w:t xml:space="preserve">CFO and timing tracking </w:t>
      </w:r>
      <w:r>
        <w:rPr>
          <w:rFonts w:asciiTheme="minorHAnsi" w:hAnsiTheme="minorHAnsi"/>
          <w:b/>
        </w:rPr>
        <w:t xml:space="preserve">is dramatically shortened when a denser PSS burst is used. </w:t>
      </w:r>
    </w:p>
    <w:p w:rsidR="00A4646B" w:rsidRDefault="00A4646B" w:rsidP="00AC7043">
      <w:pPr>
        <w:rPr>
          <w:rFonts w:asciiTheme="minorHAnsi" w:hAnsiTheme="minorHAnsi"/>
          <w:lang w:val="en-GB"/>
        </w:rPr>
      </w:pPr>
    </w:p>
    <w:p w:rsidR="00AC7043" w:rsidRPr="00795671" w:rsidRDefault="0022556B" w:rsidP="00AC7043">
      <w:pPr>
        <w:rPr>
          <w:rFonts w:asciiTheme="minorHAnsi" w:hAnsiTheme="minorHAnsi"/>
          <w:b/>
        </w:rPr>
      </w:pPr>
      <w:bookmarkStart w:id="4" w:name="_GoBack"/>
      <w:bookmarkEnd w:id="4"/>
      <w:r w:rsidRPr="00795671">
        <w:rPr>
          <w:rFonts w:asciiTheme="minorHAnsi" w:hAnsiTheme="minorHAnsi"/>
          <w:b/>
        </w:rPr>
        <w:t>Summary o</w:t>
      </w:r>
      <w:r w:rsidR="00AC7043" w:rsidRPr="00795671">
        <w:rPr>
          <w:rFonts w:asciiTheme="minorHAnsi" w:hAnsiTheme="minorHAnsi"/>
          <w:b/>
        </w:rPr>
        <w:t xml:space="preserve">bservation: Specifying a </w:t>
      </w:r>
      <w:r w:rsidR="003410FC">
        <w:rPr>
          <w:rFonts w:asciiTheme="minorHAnsi" w:hAnsiTheme="minorHAnsi"/>
          <w:b/>
        </w:rPr>
        <w:t xml:space="preserve">dense </w:t>
      </w:r>
      <w:r w:rsidR="004C0515">
        <w:rPr>
          <w:rFonts w:asciiTheme="minorHAnsi" w:hAnsiTheme="minorHAnsi"/>
          <w:b/>
        </w:rPr>
        <w:t xml:space="preserve">reference signal </w:t>
      </w:r>
      <w:r w:rsidR="00AC7043" w:rsidRPr="00795671">
        <w:rPr>
          <w:rFonts w:asciiTheme="minorHAnsi" w:hAnsiTheme="minorHAnsi"/>
          <w:b/>
        </w:rPr>
        <w:t>burst will help</w:t>
      </w:r>
      <w:r w:rsidR="003410FC">
        <w:rPr>
          <w:rFonts w:asciiTheme="minorHAnsi" w:hAnsiTheme="minorHAnsi"/>
          <w:b/>
        </w:rPr>
        <w:t xml:space="preserve"> to</w:t>
      </w:r>
    </w:p>
    <w:p w:rsidR="00AC7043" w:rsidRPr="00795671" w:rsidRDefault="00AC7043" w:rsidP="00AC7043">
      <w:pPr>
        <w:pStyle w:val="ListParagraph"/>
        <w:numPr>
          <w:ilvl w:val="0"/>
          <w:numId w:val="15"/>
        </w:numPr>
        <w:rPr>
          <w:rFonts w:asciiTheme="minorHAnsi" w:eastAsia="Times New Roman" w:hAnsiTheme="minorHAnsi"/>
          <w:b/>
          <w:sz w:val="24"/>
          <w:szCs w:val="24"/>
        </w:rPr>
      </w:pPr>
      <w:r w:rsidRPr="00795671">
        <w:rPr>
          <w:rFonts w:asciiTheme="minorHAnsi" w:eastAsia="Times New Roman" w:hAnsiTheme="minorHAnsi"/>
          <w:b/>
          <w:sz w:val="24"/>
          <w:szCs w:val="24"/>
        </w:rPr>
        <w:t>Improve RSRP/RSRQ quality w/o extending</w:t>
      </w:r>
      <w:r w:rsidR="003410FC">
        <w:rPr>
          <w:rFonts w:asciiTheme="minorHAnsi" w:eastAsia="Times New Roman" w:hAnsiTheme="minorHAnsi"/>
          <w:b/>
          <w:sz w:val="24"/>
          <w:szCs w:val="24"/>
        </w:rPr>
        <w:t xml:space="preserve"> the</w:t>
      </w:r>
      <w:r w:rsidRPr="00795671">
        <w:rPr>
          <w:rFonts w:asciiTheme="minorHAnsi" w:eastAsia="Times New Roman" w:hAnsiTheme="minorHAnsi"/>
          <w:b/>
          <w:sz w:val="24"/>
          <w:szCs w:val="24"/>
        </w:rPr>
        <w:t xml:space="preserve"> measurement time</w:t>
      </w:r>
    </w:p>
    <w:p w:rsidR="00AC7043" w:rsidRPr="00795671" w:rsidRDefault="00AC7043" w:rsidP="00AC7043">
      <w:pPr>
        <w:pStyle w:val="ListParagraph"/>
        <w:numPr>
          <w:ilvl w:val="0"/>
          <w:numId w:val="15"/>
        </w:numPr>
        <w:rPr>
          <w:rFonts w:asciiTheme="minorHAnsi" w:eastAsia="Times New Roman" w:hAnsiTheme="minorHAnsi"/>
          <w:b/>
          <w:sz w:val="24"/>
          <w:szCs w:val="24"/>
        </w:rPr>
      </w:pPr>
      <w:r w:rsidRPr="00795671">
        <w:rPr>
          <w:rFonts w:asciiTheme="minorHAnsi" w:eastAsia="Times New Roman" w:hAnsiTheme="minorHAnsi"/>
          <w:b/>
          <w:sz w:val="24"/>
          <w:szCs w:val="24"/>
        </w:rPr>
        <w:t xml:space="preserve">Shorten and improve resynchronization reliability </w:t>
      </w:r>
    </w:p>
    <w:p w:rsidR="00AC7043" w:rsidRPr="00795671" w:rsidRDefault="00AC7043" w:rsidP="00AC7043">
      <w:pPr>
        <w:rPr>
          <w:rFonts w:asciiTheme="minorHAnsi" w:hAnsiTheme="minorHAnsi"/>
          <w:b/>
        </w:rPr>
      </w:pPr>
    </w:p>
    <w:p w:rsidR="00AC7043" w:rsidRPr="00795671" w:rsidRDefault="00AC7043" w:rsidP="00AC7043">
      <w:pPr>
        <w:rPr>
          <w:rFonts w:asciiTheme="minorHAnsi" w:hAnsiTheme="minorHAnsi"/>
          <w:b/>
        </w:rPr>
      </w:pPr>
      <w:r w:rsidRPr="00795671">
        <w:rPr>
          <w:rFonts w:asciiTheme="minorHAnsi" w:hAnsiTheme="minorHAnsi"/>
          <w:b/>
        </w:rPr>
        <w:t xml:space="preserve">Proposal: Specify a </w:t>
      </w:r>
      <w:r w:rsidR="00BA5610">
        <w:rPr>
          <w:rFonts w:asciiTheme="minorHAnsi" w:hAnsiTheme="minorHAnsi"/>
          <w:b/>
        </w:rPr>
        <w:t xml:space="preserve">periodic dense </w:t>
      </w:r>
      <w:r w:rsidR="004A0B40">
        <w:rPr>
          <w:rFonts w:asciiTheme="minorHAnsi" w:hAnsiTheme="minorHAnsi"/>
          <w:b/>
        </w:rPr>
        <w:t xml:space="preserve">reference signal </w:t>
      </w:r>
      <w:r w:rsidR="005E6921">
        <w:rPr>
          <w:rFonts w:asciiTheme="minorHAnsi" w:hAnsiTheme="minorHAnsi"/>
          <w:b/>
        </w:rPr>
        <w:t>burst</w:t>
      </w:r>
      <w:r w:rsidR="008C4766" w:rsidRPr="00795671">
        <w:rPr>
          <w:rFonts w:asciiTheme="minorHAnsi" w:hAnsiTheme="minorHAnsi"/>
          <w:b/>
        </w:rPr>
        <w:t xml:space="preserve">. </w:t>
      </w:r>
    </w:p>
    <w:p w:rsidR="00AC7043" w:rsidRPr="00FB74FE" w:rsidRDefault="00AC7043" w:rsidP="00193307">
      <w:pPr>
        <w:rPr>
          <w:rFonts w:asciiTheme="minorHAnsi" w:hAnsiTheme="minorHAnsi"/>
          <w:i/>
        </w:rPr>
      </w:pPr>
    </w:p>
    <w:bookmarkEnd w:id="0"/>
    <w:p w:rsidR="00F43D0E" w:rsidRPr="00FB74FE" w:rsidRDefault="00F43D0E" w:rsidP="00FD7341">
      <w:pPr>
        <w:pStyle w:val="Heading1"/>
      </w:pPr>
      <w:r w:rsidRPr="00FB74FE">
        <w:t>References</w:t>
      </w:r>
    </w:p>
    <w:p w:rsidR="0022249F" w:rsidRPr="00FB74FE" w:rsidRDefault="00680352" w:rsidP="00680352">
      <w:pPr>
        <w:rPr>
          <w:rFonts w:asciiTheme="minorHAnsi" w:hAnsiTheme="minorHAnsi"/>
          <w:lang w:val="en-GB"/>
        </w:rPr>
      </w:pPr>
      <w:r w:rsidRPr="00FB74FE">
        <w:rPr>
          <w:rFonts w:asciiTheme="minorHAnsi" w:eastAsia="SimSun" w:hAnsiTheme="minorHAnsi"/>
          <w:lang w:val="en-GB"/>
        </w:rPr>
        <w:t>[1</w:t>
      </w:r>
      <w:r w:rsidR="0022249F" w:rsidRPr="00FB74FE">
        <w:rPr>
          <w:rFonts w:asciiTheme="minorHAnsi" w:eastAsia="SimSun" w:hAnsiTheme="minorHAnsi"/>
          <w:lang w:val="en-GB"/>
        </w:rPr>
        <w:t xml:space="preserve">] </w:t>
      </w:r>
      <w:hyperlink r:id="rId10" w:history="1">
        <w:r w:rsidR="0022249F" w:rsidRPr="00FB74FE">
          <w:rPr>
            <w:rStyle w:val="Hyperlink"/>
            <w:rFonts w:asciiTheme="minorHAnsi" w:eastAsia="SimSun" w:hAnsiTheme="minorHAnsi"/>
            <w:lang w:val="en-GB"/>
          </w:rPr>
          <w:t>R1-1</w:t>
        </w:r>
        <w:r w:rsidR="008356CF" w:rsidRPr="00FB74FE">
          <w:rPr>
            <w:rStyle w:val="Hyperlink"/>
            <w:rFonts w:asciiTheme="minorHAnsi" w:eastAsia="SimSun" w:hAnsiTheme="minorHAnsi"/>
            <w:lang w:val="en-GB"/>
          </w:rPr>
          <w:t>50073</w:t>
        </w:r>
      </w:hyperlink>
      <w:r w:rsidR="0022249F" w:rsidRPr="00FB74FE">
        <w:rPr>
          <w:rFonts w:asciiTheme="minorHAnsi" w:eastAsia="SimSun" w:hAnsiTheme="minorHAnsi"/>
          <w:lang w:val="en-GB"/>
        </w:rPr>
        <w:t xml:space="preserve"> “</w:t>
      </w:r>
      <w:r w:rsidR="008356CF" w:rsidRPr="00FB74FE">
        <w:rPr>
          <w:rFonts w:asciiTheme="minorHAnsi" w:hAnsiTheme="minorHAnsi"/>
          <w:lang w:val="en-GB"/>
        </w:rPr>
        <w:t>Power Consumption analysis for PSS/SSS, PBCH and a new enhanced PSS</w:t>
      </w:r>
      <w:r w:rsidR="0022249F" w:rsidRPr="00FB74FE">
        <w:rPr>
          <w:rFonts w:asciiTheme="minorHAnsi" w:eastAsia="SimSun" w:hAnsiTheme="minorHAnsi"/>
          <w:lang w:val="en-GB"/>
        </w:rPr>
        <w:t>” Sierra Wireless</w:t>
      </w:r>
    </w:p>
    <w:p w:rsidR="00806F6B" w:rsidRPr="00FB74FE" w:rsidRDefault="00680352" w:rsidP="00A448AE">
      <w:pPr>
        <w:rPr>
          <w:rFonts w:asciiTheme="minorHAnsi" w:hAnsiTheme="minorHAnsi"/>
        </w:rPr>
      </w:pPr>
      <w:bookmarkStart w:id="5" w:name="_Ref403120542"/>
      <w:r w:rsidRPr="00FB74FE">
        <w:rPr>
          <w:rFonts w:asciiTheme="minorHAnsi" w:eastAsia="SimSun" w:hAnsiTheme="minorHAnsi"/>
          <w:lang w:val="en-GB"/>
        </w:rPr>
        <w:t>[2</w:t>
      </w:r>
      <w:r w:rsidR="00A448AE" w:rsidRPr="00FB74FE">
        <w:rPr>
          <w:rFonts w:asciiTheme="minorHAnsi" w:eastAsia="SimSun" w:hAnsiTheme="minorHAnsi"/>
          <w:lang w:val="en-GB"/>
        </w:rPr>
        <w:t xml:space="preserve">] </w:t>
      </w:r>
      <w:r w:rsidR="00AC7404">
        <w:rPr>
          <w:rFonts w:asciiTheme="minorHAnsi" w:hAnsiTheme="minorHAnsi"/>
        </w:rPr>
        <w:t>R4-153909</w:t>
      </w:r>
      <w:r w:rsidR="00806F6B" w:rsidRPr="00FB74FE">
        <w:rPr>
          <w:rFonts w:asciiTheme="minorHAnsi" w:hAnsiTheme="minorHAnsi"/>
        </w:rPr>
        <w:t xml:space="preserve"> “</w:t>
      </w:r>
      <w:r w:rsidR="008356CF" w:rsidRPr="00FB74FE">
        <w:rPr>
          <w:rFonts w:asciiTheme="minorHAnsi" w:hAnsiTheme="minorHAnsi"/>
        </w:rPr>
        <w:t>LS response on measurement performance for MTC</w:t>
      </w:r>
      <w:r w:rsidR="00806F6B" w:rsidRPr="00FB74FE">
        <w:rPr>
          <w:rFonts w:asciiTheme="minorHAnsi" w:hAnsiTheme="minorHAnsi"/>
        </w:rPr>
        <w:t>”</w:t>
      </w:r>
      <w:bookmarkEnd w:id="5"/>
    </w:p>
    <w:p w:rsidR="00806F6B" w:rsidRPr="00FB74FE" w:rsidRDefault="00680352" w:rsidP="00A448AE">
      <w:pPr>
        <w:rPr>
          <w:rFonts w:asciiTheme="minorHAnsi" w:hAnsiTheme="minorHAnsi"/>
        </w:rPr>
      </w:pPr>
      <w:bookmarkStart w:id="6" w:name="_Ref403121917"/>
      <w:r w:rsidRPr="00FB74FE">
        <w:rPr>
          <w:rFonts w:asciiTheme="minorHAnsi" w:eastAsia="SimSun" w:hAnsiTheme="minorHAnsi"/>
          <w:lang w:val="en-GB"/>
        </w:rPr>
        <w:t>[3</w:t>
      </w:r>
      <w:r w:rsidR="00A448AE" w:rsidRPr="00FB74FE">
        <w:rPr>
          <w:rFonts w:asciiTheme="minorHAnsi" w:eastAsia="SimSun" w:hAnsiTheme="minorHAnsi"/>
          <w:lang w:val="en-GB"/>
        </w:rPr>
        <w:t xml:space="preserve">] </w:t>
      </w:r>
      <w:r w:rsidR="00AC7404">
        <w:rPr>
          <w:rFonts w:asciiTheme="minorHAnsi" w:hAnsiTheme="minorHAnsi" w:cs="Arial"/>
        </w:rPr>
        <w:t>R4-152547</w:t>
      </w:r>
      <w:r w:rsidR="00806F6B" w:rsidRPr="00FB74FE">
        <w:rPr>
          <w:rFonts w:asciiTheme="minorHAnsi" w:hAnsiTheme="minorHAnsi"/>
        </w:rPr>
        <w:t xml:space="preserve"> “</w:t>
      </w:r>
      <w:r w:rsidR="00EE6601" w:rsidRPr="00FB74FE">
        <w:rPr>
          <w:rFonts w:asciiTheme="minorHAnsi" w:hAnsiTheme="minorHAnsi"/>
        </w:rPr>
        <w:t xml:space="preserve">Simulation assumptions for </w:t>
      </w:r>
      <w:proofErr w:type="spellStart"/>
      <w:r w:rsidR="00EE6601" w:rsidRPr="00FB74FE">
        <w:rPr>
          <w:rFonts w:asciiTheme="minorHAnsi" w:hAnsiTheme="minorHAnsi"/>
        </w:rPr>
        <w:t>eMTC</w:t>
      </w:r>
      <w:proofErr w:type="spellEnd"/>
      <w:r w:rsidR="00EE6601" w:rsidRPr="00FB74FE">
        <w:rPr>
          <w:rFonts w:asciiTheme="minorHAnsi" w:hAnsiTheme="minorHAnsi"/>
        </w:rPr>
        <w:t xml:space="preserve"> enhanced coverage RRM", Ericsson</w:t>
      </w:r>
      <w:bookmarkEnd w:id="6"/>
    </w:p>
    <w:p w:rsidR="008356CF" w:rsidRPr="00FB74FE" w:rsidRDefault="008356CF" w:rsidP="00A448AE">
      <w:pPr>
        <w:rPr>
          <w:rFonts w:asciiTheme="minorHAnsi" w:hAnsiTheme="minorHAnsi" w:cs="Arial"/>
        </w:rPr>
      </w:pPr>
      <w:r w:rsidRPr="00FB74FE">
        <w:rPr>
          <w:rFonts w:asciiTheme="minorHAnsi" w:hAnsiTheme="minorHAnsi"/>
        </w:rPr>
        <w:t xml:space="preserve">[4] </w:t>
      </w:r>
      <w:r w:rsidR="00AC7404">
        <w:rPr>
          <w:rFonts w:asciiTheme="minorHAnsi" w:hAnsiTheme="minorHAnsi" w:cs="Arial"/>
        </w:rPr>
        <w:t>R4-153673</w:t>
      </w:r>
      <w:r w:rsidRPr="00FB74FE">
        <w:rPr>
          <w:rFonts w:asciiTheme="minorHAnsi" w:hAnsiTheme="minorHAnsi" w:cs="Arial"/>
        </w:rPr>
        <w:t xml:space="preserve"> “</w:t>
      </w:r>
      <w:r w:rsidR="00EE6601" w:rsidRPr="00FB74FE">
        <w:rPr>
          <w:rFonts w:asciiTheme="minorHAnsi" w:hAnsiTheme="minorHAnsi" w:cs="Arial"/>
        </w:rPr>
        <w:t>Summary of simulation results for enhanced MTC measurement accuracy", Intel Corporation</w:t>
      </w:r>
    </w:p>
    <w:p w:rsidR="008356CF" w:rsidRPr="00FB74FE" w:rsidRDefault="008356CF" w:rsidP="00A448AE">
      <w:pPr>
        <w:rPr>
          <w:rFonts w:asciiTheme="minorHAnsi" w:hAnsiTheme="minorHAnsi" w:cs="Arial"/>
        </w:rPr>
      </w:pPr>
      <w:r w:rsidRPr="00FB74FE">
        <w:rPr>
          <w:rFonts w:asciiTheme="minorHAnsi" w:hAnsiTheme="minorHAnsi" w:cs="Arial"/>
        </w:rPr>
        <w:t xml:space="preserve">[5] </w:t>
      </w:r>
      <w:hyperlink r:id="rId11" w:history="1">
        <w:r w:rsidRPr="00AC7404">
          <w:rPr>
            <w:rStyle w:val="Hyperlink"/>
            <w:rFonts w:asciiTheme="minorHAnsi" w:hAnsiTheme="minorHAnsi" w:cs="Arial"/>
          </w:rPr>
          <w:t>R1-151472,</w:t>
        </w:r>
      </w:hyperlink>
      <w:r w:rsidRPr="00FB74FE">
        <w:rPr>
          <w:rFonts w:asciiTheme="minorHAnsi" w:hAnsiTheme="minorHAnsi" w:cs="Arial"/>
        </w:rPr>
        <w:t xml:space="preserve"> “Symbol Timing Recovery Performance and Battery Life Impacts in DRX”, Sierra Wireless</w:t>
      </w:r>
    </w:p>
    <w:p w:rsidR="007B4BEF" w:rsidRPr="00FB74FE" w:rsidRDefault="007B4BEF" w:rsidP="00A448AE">
      <w:pPr>
        <w:rPr>
          <w:rFonts w:asciiTheme="minorHAnsi" w:hAnsiTheme="minorHAnsi"/>
        </w:rPr>
      </w:pPr>
      <w:r w:rsidRPr="00FB74FE">
        <w:rPr>
          <w:rFonts w:asciiTheme="minorHAnsi" w:hAnsiTheme="minorHAnsi"/>
        </w:rPr>
        <w:t xml:space="preserve">[6] </w:t>
      </w:r>
      <w:hyperlink r:id="rId12" w:history="1">
        <w:r w:rsidR="00CF7514" w:rsidRPr="00AC7404">
          <w:rPr>
            <w:rStyle w:val="Hyperlink"/>
            <w:rFonts w:asciiTheme="minorHAnsi" w:hAnsiTheme="minorHAnsi"/>
          </w:rPr>
          <w:t>RP-150492</w:t>
        </w:r>
      </w:hyperlink>
      <w:r w:rsidR="00CF7514" w:rsidRPr="00FB74FE">
        <w:rPr>
          <w:rFonts w:asciiTheme="minorHAnsi" w:hAnsiTheme="minorHAnsi"/>
        </w:rPr>
        <w:t xml:space="preserve"> Further LTE Physical Layer Enhancements for MTC, WID</w:t>
      </w:r>
    </w:p>
    <w:p w:rsidR="00A074F6" w:rsidRPr="00FB74FE" w:rsidRDefault="007B4BEF" w:rsidP="00A448AE">
      <w:pPr>
        <w:rPr>
          <w:rFonts w:asciiTheme="minorHAnsi" w:hAnsiTheme="minorHAnsi"/>
        </w:rPr>
      </w:pPr>
      <w:r w:rsidRPr="00FB74FE">
        <w:rPr>
          <w:rFonts w:asciiTheme="minorHAnsi" w:hAnsiTheme="minorHAnsi"/>
        </w:rPr>
        <w:t>[7]</w:t>
      </w:r>
      <w:r w:rsidR="00A074F6" w:rsidRPr="00FB74FE">
        <w:rPr>
          <w:rFonts w:asciiTheme="minorHAnsi" w:hAnsiTheme="minorHAnsi"/>
        </w:rPr>
        <w:t xml:space="preserve"> </w:t>
      </w:r>
      <w:hyperlink r:id="rId13" w:history="1">
        <w:r w:rsidR="00CF7514" w:rsidRPr="00AC7404">
          <w:rPr>
            <w:rStyle w:val="Hyperlink"/>
            <w:rFonts w:asciiTheme="minorHAnsi" w:hAnsiTheme="minorHAnsi"/>
          </w:rPr>
          <w:t>R1-152563</w:t>
        </w:r>
      </w:hyperlink>
      <w:r w:rsidR="00CF7514" w:rsidRPr="00FB74FE">
        <w:rPr>
          <w:rFonts w:asciiTheme="minorHAnsi" w:hAnsiTheme="minorHAnsi"/>
        </w:rPr>
        <w:t xml:space="preserve"> RSRP measurement for UEs in enhanced overage CATT</w:t>
      </w:r>
    </w:p>
    <w:p w:rsidR="00A074F6" w:rsidRPr="00FB74FE" w:rsidRDefault="00A074F6" w:rsidP="00A448AE">
      <w:pPr>
        <w:rPr>
          <w:rFonts w:asciiTheme="minorHAnsi" w:hAnsiTheme="minorHAnsi"/>
        </w:rPr>
      </w:pPr>
      <w:r w:rsidRPr="00FB74FE">
        <w:rPr>
          <w:rFonts w:asciiTheme="minorHAnsi" w:hAnsiTheme="minorHAnsi"/>
        </w:rPr>
        <w:t xml:space="preserve">[8] </w:t>
      </w:r>
      <w:r w:rsidR="00AC7404">
        <w:rPr>
          <w:rFonts w:asciiTheme="minorHAnsi" w:hAnsiTheme="minorHAnsi"/>
        </w:rPr>
        <w:t>R4-153830</w:t>
      </w:r>
      <w:r w:rsidRPr="00FB74FE">
        <w:rPr>
          <w:rFonts w:asciiTheme="minorHAnsi" w:hAnsiTheme="minorHAnsi"/>
        </w:rPr>
        <w:t xml:space="preserve"> WF on RRM measurement performance for Rel-13 Low Complexity UEs, Ericsson, Intel Corporation, LG Electronics, Nokia Networks</w:t>
      </w:r>
    </w:p>
    <w:p w:rsidR="00F20994" w:rsidRPr="00FB74FE" w:rsidRDefault="00F15389" w:rsidP="00F20994">
      <w:pPr>
        <w:rPr>
          <w:rFonts w:asciiTheme="minorHAnsi" w:hAnsiTheme="minorHAnsi"/>
        </w:rPr>
      </w:pPr>
      <w:r w:rsidRPr="00FB74FE">
        <w:rPr>
          <w:rFonts w:asciiTheme="minorHAnsi" w:hAnsiTheme="minorHAnsi"/>
        </w:rPr>
        <w:t xml:space="preserve">[9] </w:t>
      </w:r>
      <w:r w:rsidR="00AC7404">
        <w:rPr>
          <w:rFonts w:asciiTheme="minorHAnsi" w:hAnsiTheme="minorHAnsi"/>
        </w:rPr>
        <w:t>R4-153190</w:t>
      </w:r>
      <w:r w:rsidR="00F20994" w:rsidRPr="00FB74FE">
        <w:rPr>
          <w:rFonts w:asciiTheme="minorHAnsi" w:hAnsiTheme="minorHAnsi"/>
        </w:rPr>
        <w:tab/>
        <w:t>RSRP measurement for MTC in enhanced coverage: MediaTek Inc.</w:t>
      </w:r>
    </w:p>
    <w:sectPr w:rsidR="00F20994" w:rsidRPr="00FB74FE" w:rsidSect="00EE0DEE"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EE0" w:rsidRDefault="00F17EE0">
      <w:r>
        <w:separator/>
      </w:r>
    </w:p>
  </w:endnote>
  <w:endnote w:type="continuationSeparator" w:id="0">
    <w:p w:rsidR="00F17EE0" w:rsidRDefault="00F17E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Bitstream Vera San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487B" w:rsidRPr="008F098E" w:rsidRDefault="00AA2823">
    <w:pPr>
      <w:pStyle w:val="Footer"/>
      <w:rPr>
        <w:i w:val="0"/>
        <w:sz w:val="16"/>
      </w:rPr>
    </w:pPr>
    <w:r w:rsidRPr="008F098E">
      <w:rPr>
        <w:i w:val="0"/>
        <w:sz w:val="16"/>
      </w:rPr>
      <w:t xml:space="preserve">Page </w:t>
    </w:r>
    <w:r w:rsidR="000A4269" w:rsidRPr="008F098E">
      <w:rPr>
        <w:b w:val="0"/>
        <w:i w:val="0"/>
        <w:sz w:val="22"/>
        <w:szCs w:val="24"/>
      </w:rPr>
      <w:fldChar w:fldCharType="begin"/>
    </w:r>
    <w:r w:rsidRPr="008F098E">
      <w:rPr>
        <w:i w:val="0"/>
        <w:sz w:val="16"/>
      </w:rPr>
      <w:instrText xml:space="preserve"> PAGE </w:instrText>
    </w:r>
    <w:r w:rsidR="000A4269" w:rsidRPr="008F098E">
      <w:rPr>
        <w:b w:val="0"/>
        <w:i w:val="0"/>
        <w:sz w:val="22"/>
        <w:szCs w:val="24"/>
      </w:rPr>
      <w:fldChar w:fldCharType="separate"/>
    </w:r>
    <w:r w:rsidR="006D327C">
      <w:rPr>
        <w:i w:val="0"/>
        <w:sz w:val="16"/>
      </w:rPr>
      <w:t>4</w:t>
    </w:r>
    <w:r w:rsidR="000A4269" w:rsidRPr="008F098E">
      <w:rPr>
        <w:b w:val="0"/>
        <w:i w:val="0"/>
        <w:sz w:val="22"/>
        <w:szCs w:val="24"/>
      </w:rPr>
      <w:fldChar w:fldCharType="end"/>
    </w:r>
    <w:r w:rsidRPr="008F098E">
      <w:rPr>
        <w:i w:val="0"/>
        <w:sz w:val="16"/>
      </w:rPr>
      <w:t xml:space="preserve"> of </w:t>
    </w:r>
    <w:r w:rsidR="000A4269" w:rsidRPr="008F098E">
      <w:rPr>
        <w:b w:val="0"/>
        <w:i w:val="0"/>
        <w:sz w:val="22"/>
        <w:szCs w:val="24"/>
      </w:rPr>
      <w:fldChar w:fldCharType="begin"/>
    </w:r>
    <w:r w:rsidRPr="008F098E">
      <w:rPr>
        <w:i w:val="0"/>
        <w:sz w:val="16"/>
      </w:rPr>
      <w:instrText xml:space="preserve"> NUMPAGES  </w:instrText>
    </w:r>
    <w:r w:rsidR="000A4269" w:rsidRPr="008F098E">
      <w:rPr>
        <w:b w:val="0"/>
        <w:i w:val="0"/>
        <w:sz w:val="22"/>
        <w:szCs w:val="24"/>
      </w:rPr>
      <w:fldChar w:fldCharType="separate"/>
    </w:r>
    <w:r w:rsidR="006D327C">
      <w:rPr>
        <w:i w:val="0"/>
        <w:sz w:val="16"/>
      </w:rPr>
      <w:t>4</w:t>
    </w:r>
    <w:r w:rsidR="000A4269" w:rsidRPr="008F098E">
      <w:rPr>
        <w:b w:val="0"/>
        <w:i w:val="0"/>
        <w:sz w:val="22"/>
        <w:szCs w:val="24"/>
      </w:rPr>
      <w:fldChar w:fldCharType="end"/>
    </w:r>
  </w:p>
  <w:p w:rsidR="00D4487B" w:rsidRDefault="00F17E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EE0" w:rsidRDefault="00F17EE0">
      <w:r>
        <w:separator/>
      </w:r>
    </w:p>
  </w:footnote>
  <w:footnote w:type="continuationSeparator" w:id="0">
    <w:p w:rsidR="00F17EE0" w:rsidRDefault="00F17E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D7102"/>
    <w:multiLevelType w:val="hybridMultilevel"/>
    <w:tmpl w:val="5D645E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2643D8"/>
    <w:multiLevelType w:val="hybridMultilevel"/>
    <w:tmpl w:val="09602B0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06343C"/>
    <w:multiLevelType w:val="hybridMultilevel"/>
    <w:tmpl w:val="7198424A"/>
    <w:lvl w:ilvl="0" w:tplc="7534DDEE">
      <w:start w:val="2"/>
      <w:numFmt w:val="bullet"/>
      <w:lvlText w:val="-"/>
      <w:lvlJc w:val="left"/>
      <w:pPr>
        <w:ind w:left="420" w:hanging="360"/>
      </w:pPr>
      <w:rPr>
        <w:rFonts w:ascii="Calibri" w:eastAsia="Times New Roma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0F7D73F2"/>
    <w:multiLevelType w:val="hybridMultilevel"/>
    <w:tmpl w:val="A2A2B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DA0037"/>
    <w:multiLevelType w:val="hybridMultilevel"/>
    <w:tmpl w:val="E6A6F8EA"/>
    <w:lvl w:ilvl="0" w:tplc="11183CB8">
      <w:start w:val="1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76F2CF9"/>
    <w:multiLevelType w:val="multilevel"/>
    <w:tmpl w:val="47D08D2E"/>
    <w:lvl w:ilvl="0">
      <w:start w:val="1"/>
      <w:numFmt w:val="decimal"/>
      <w:pStyle w:val="Heading1"/>
      <w:lvlText w:val="%1"/>
      <w:lvlJc w:val="left"/>
      <w:pPr>
        <w:ind w:left="612" w:hanging="432"/>
      </w:pPr>
      <w:rPr>
        <w:rFonts w:hint="default"/>
      </w:rPr>
    </w:lvl>
    <w:lvl w:ilvl="1">
      <w:numFmt w:val="decimal"/>
      <w:pStyle w:val="Heading2"/>
      <w:lvlText w:val="%1.%2"/>
      <w:lvlJc w:val="left"/>
      <w:pPr>
        <w:ind w:left="576" w:hanging="576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>
    <w:nsid w:val="2F131BF2"/>
    <w:multiLevelType w:val="hybridMultilevel"/>
    <w:tmpl w:val="BD56232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9E6FA9"/>
    <w:multiLevelType w:val="multilevel"/>
    <w:tmpl w:val="E9261B0A"/>
    <w:lvl w:ilvl="0">
      <w:start w:val="1"/>
      <w:numFmt w:val="bullet"/>
      <w:pStyle w:val="ListBullet"/>
      <w:lvlText w:val="•"/>
      <w:lvlJc w:val="left"/>
      <w:pPr>
        <w:tabs>
          <w:tab w:val="num" w:pos="720"/>
        </w:tabs>
        <w:ind w:left="720" w:hanging="216"/>
      </w:pPr>
      <w:rPr>
        <w:rFonts w:ascii="Times" w:hAnsi="Times" w:hint="default"/>
      </w:rPr>
    </w:lvl>
    <w:lvl w:ilvl="1">
      <w:start w:val="1"/>
      <w:numFmt w:val="decimal"/>
      <w:lvlText w:val="Appendix %1.%2 "/>
      <w:lvlJc w:val="left"/>
      <w:pPr>
        <w:tabs>
          <w:tab w:val="num" w:pos="2160"/>
        </w:tabs>
      </w:pPr>
      <w:rPr>
        <w:rFonts w:hint="default"/>
      </w:rPr>
    </w:lvl>
    <w:lvl w:ilvl="2">
      <w:start w:val="1"/>
      <w:numFmt w:val="decimal"/>
      <w:lvlText w:val="Appendix %1.%2.%3 "/>
      <w:lvlJc w:val="left"/>
      <w:pPr>
        <w:tabs>
          <w:tab w:val="num" w:pos="2160"/>
        </w:tabs>
      </w:pPr>
      <w:rPr>
        <w:rFonts w:hint="default"/>
      </w:rPr>
    </w:lvl>
    <w:lvl w:ilvl="3">
      <w:start w:val="1"/>
      <w:numFmt w:val="decimal"/>
      <w:lvlText w:val="Appendix %1.%2.%3.%4 "/>
      <w:lvlJc w:val="left"/>
      <w:pPr>
        <w:tabs>
          <w:tab w:val="num" w:pos="2520"/>
        </w:tabs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360"/>
        </w:tabs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hint="default"/>
      </w:rPr>
    </w:lvl>
  </w:abstractNum>
  <w:abstractNum w:abstractNumId="8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9">
    <w:nsid w:val="571C1FEE"/>
    <w:multiLevelType w:val="hybridMultilevel"/>
    <w:tmpl w:val="6854FC8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CA704F5"/>
    <w:multiLevelType w:val="hybridMultilevel"/>
    <w:tmpl w:val="DE3C582A"/>
    <w:lvl w:ilvl="0" w:tplc="206C22D6">
      <w:start w:val="4"/>
      <w:numFmt w:val="bullet"/>
      <w:lvlText w:val="-"/>
      <w:lvlJc w:val="left"/>
      <w:pPr>
        <w:ind w:left="720" w:hanging="360"/>
      </w:pPr>
      <w:rPr>
        <w:rFonts w:ascii="Arial" w:eastAsia="Bitstream Vera Sans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B7E5B30"/>
    <w:multiLevelType w:val="hybridMultilevel"/>
    <w:tmpl w:val="FEBABFD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3"/>
  </w:num>
  <w:num w:numId="5">
    <w:abstractNumId w:val="8"/>
  </w:num>
  <w:num w:numId="6">
    <w:abstractNumId w:val="2"/>
  </w:num>
  <w:num w:numId="7">
    <w:abstractNumId w:val="5"/>
  </w:num>
  <w:num w:numId="8">
    <w:abstractNumId w:val="10"/>
  </w:num>
  <w:num w:numId="9">
    <w:abstractNumId w:val="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6"/>
  </w:num>
  <w:num w:numId="13">
    <w:abstractNumId w:val="1"/>
  </w:num>
  <w:num w:numId="14">
    <w:abstractNumId w:val="9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D0E"/>
    <w:rsid w:val="00001B88"/>
    <w:rsid w:val="00002FAD"/>
    <w:rsid w:val="000149C1"/>
    <w:rsid w:val="000358E1"/>
    <w:rsid w:val="00041336"/>
    <w:rsid w:val="000439C9"/>
    <w:rsid w:val="00052FB4"/>
    <w:rsid w:val="0005395F"/>
    <w:rsid w:val="00055BF2"/>
    <w:rsid w:val="000609B9"/>
    <w:rsid w:val="00067676"/>
    <w:rsid w:val="00077308"/>
    <w:rsid w:val="00077348"/>
    <w:rsid w:val="00077C33"/>
    <w:rsid w:val="0008153D"/>
    <w:rsid w:val="000830FE"/>
    <w:rsid w:val="0008640F"/>
    <w:rsid w:val="00087558"/>
    <w:rsid w:val="000A2276"/>
    <w:rsid w:val="000A29AB"/>
    <w:rsid w:val="000A4269"/>
    <w:rsid w:val="000A477E"/>
    <w:rsid w:val="000A59DC"/>
    <w:rsid w:val="000A5A6A"/>
    <w:rsid w:val="000A6A60"/>
    <w:rsid w:val="000A7C5B"/>
    <w:rsid w:val="000B0284"/>
    <w:rsid w:val="000B58D2"/>
    <w:rsid w:val="000C0D7C"/>
    <w:rsid w:val="000E111A"/>
    <w:rsid w:val="000E2A08"/>
    <w:rsid w:val="000E4BD2"/>
    <w:rsid w:val="000E7343"/>
    <w:rsid w:val="000F71E4"/>
    <w:rsid w:val="001023F5"/>
    <w:rsid w:val="001042B3"/>
    <w:rsid w:val="0011618F"/>
    <w:rsid w:val="001270B6"/>
    <w:rsid w:val="00132050"/>
    <w:rsid w:val="001370F5"/>
    <w:rsid w:val="00137E09"/>
    <w:rsid w:val="001400C3"/>
    <w:rsid w:val="00146415"/>
    <w:rsid w:val="00146BB0"/>
    <w:rsid w:val="00157602"/>
    <w:rsid w:val="00172BBA"/>
    <w:rsid w:val="001732CE"/>
    <w:rsid w:val="00191A2A"/>
    <w:rsid w:val="00193307"/>
    <w:rsid w:val="00194C1A"/>
    <w:rsid w:val="001A0418"/>
    <w:rsid w:val="001A587D"/>
    <w:rsid w:val="001B56E9"/>
    <w:rsid w:val="001B5B2E"/>
    <w:rsid w:val="001E4A06"/>
    <w:rsid w:val="001E686B"/>
    <w:rsid w:val="001F5361"/>
    <w:rsid w:val="002007EA"/>
    <w:rsid w:val="002021CB"/>
    <w:rsid w:val="00211A99"/>
    <w:rsid w:val="00216CE6"/>
    <w:rsid w:val="00216D00"/>
    <w:rsid w:val="0022249F"/>
    <w:rsid w:val="0022556B"/>
    <w:rsid w:val="00226C5C"/>
    <w:rsid w:val="00253F14"/>
    <w:rsid w:val="002570A7"/>
    <w:rsid w:val="002570BE"/>
    <w:rsid w:val="00261D0F"/>
    <w:rsid w:val="00263263"/>
    <w:rsid w:val="00264AFD"/>
    <w:rsid w:val="002664A4"/>
    <w:rsid w:val="00270601"/>
    <w:rsid w:val="0027299B"/>
    <w:rsid w:val="0027782C"/>
    <w:rsid w:val="002800E8"/>
    <w:rsid w:val="00283C90"/>
    <w:rsid w:val="0029026F"/>
    <w:rsid w:val="00290F84"/>
    <w:rsid w:val="00295B56"/>
    <w:rsid w:val="002A202A"/>
    <w:rsid w:val="002A2C2D"/>
    <w:rsid w:val="002A5336"/>
    <w:rsid w:val="002B4DFC"/>
    <w:rsid w:val="002B539A"/>
    <w:rsid w:val="002C06F2"/>
    <w:rsid w:val="002C1B6A"/>
    <w:rsid w:val="002C6229"/>
    <w:rsid w:val="002C6BAA"/>
    <w:rsid w:val="002D3557"/>
    <w:rsid w:val="002E1B53"/>
    <w:rsid w:val="002F7849"/>
    <w:rsid w:val="00301EE6"/>
    <w:rsid w:val="003024EF"/>
    <w:rsid w:val="003035C3"/>
    <w:rsid w:val="00312768"/>
    <w:rsid w:val="00314A44"/>
    <w:rsid w:val="00333B01"/>
    <w:rsid w:val="003410FC"/>
    <w:rsid w:val="0034406C"/>
    <w:rsid w:val="00357442"/>
    <w:rsid w:val="003607D8"/>
    <w:rsid w:val="003734F4"/>
    <w:rsid w:val="00381F24"/>
    <w:rsid w:val="00390C78"/>
    <w:rsid w:val="00390D0B"/>
    <w:rsid w:val="003A5588"/>
    <w:rsid w:val="003A5BA6"/>
    <w:rsid w:val="003A792C"/>
    <w:rsid w:val="003B17A6"/>
    <w:rsid w:val="003B6D1E"/>
    <w:rsid w:val="003C6D14"/>
    <w:rsid w:val="003D0E1E"/>
    <w:rsid w:val="003D2135"/>
    <w:rsid w:val="003E0A78"/>
    <w:rsid w:val="003F0EFD"/>
    <w:rsid w:val="00400465"/>
    <w:rsid w:val="004014F4"/>
    <w:rsid w:val="00403138"/>
    <w:rsid w:val="00405CA8"/>
    <w:rsid w:val="00421857"/>
    <w:rsid w:val="004220A3"/>
    <w:rsid w:val="00432CD3"/>
    <w:rsid w:val="00440F61"/>
    <w:rsid w:val="00445E11"/>
    <w:rsid w:val="0044706C"/>
    <w:rsid w:val="00451011"/>
    <w:rsid w:val="00461662"/>
    <w:rsid w:val="004629E3"/>
    <w:rsid w:val="00465AA6"/>
    <w:rsid w:val="004713D0"/>
    <w:rsid w:val="00473449"/>
    <w:rsid w:val="00476385"/>
    <w:rsid w:val="00485D85"/>
    <w:rsid w:val="00486484"/>
    <w:rsid w:val="00494148"/>
    <w:rsid w:val="00495597"/>
    <w:rsid w:val="004A0B40"/>
    <w:rsid w:val="004A2A93"/>
    <w:rsid w:val="004A338E"/>
    <w:rsid w:val="004A6B6E"/>
    <w:rsid w:val="004A74BB"/>
    <w:rsid w:val="004B176F"/>
    <w:rsid w:val="004C0515"/>
    <w:rsid w:val="004C3518"/>
    <w:rsid w:val="004D2476"/>
    <w:rsid w:val="004D591F"/>
    <w:rsid w:val="004E0A24"/>
    <w:rsid w:val="004E637B"/>
    <w:rsid w:val="004F11F9"/>
    <w:rsid w:val="004F4B10"/>
    <w:rsid w:val="004F5569"/>
    <w:rsid w:val="005061E4"/>
    <w:rsid w:val="00517531"/>
    <w:rsid w:val="005209C7"/>
    <w:rsid w:val="00522D0C"/>
    <w:rsid w:val="00527950"/>
    <w:rsid w:val="005367E6"/>
    <w:rsid w:val="005419DC"/>
    <w:rsid w:val="00542356"/>
    <w:rsid w:val="005523EE"/>
    <w:rsid w:val="00554CDA"/>
    <w:rsid w:val="005554B4"/>
    <w:rsid w:val="00582E9E"/>
    <w:rsid w:val="0059036B"/>
    <w:rsid w:val="005923B4"/>
    <w:rsid w:val="0059252A"/>
    <w:rsid w:val="00592D4A"/>
    <w:rsid w:val="00597310"/>
    <w:rsid w:val="005B0784"/>
    <w:rsid w:val="005C5FE7"/>
    <w:rsid w:val="005D02DB"/>
    <w:rsid w:val="005E16FF"/>
    <w:rsid w:val="005E3E29"/>
    <w:rsid w:val="005E6921"/>
    <w:rsid w:val="005F124A"/>
    <w:rsid w:val="005F5D8C"/>
    <w:rsid w:val="005F6DFE"/>
    <w:rsid w:val="00606C5E"/>
    <w:rsid w:val="00612567"/>
    <w:rsid w:val="00617A6E"/>
    <w:rsid w:val="0062189E"/>
    <w:rsid w:val="00623A63"/>
    <w:rsid w:val="006240C3"/>
    <w:rsid w:val="00625F20"/>
    <w:rsid w:val="006315D7"/>
    <w:rsid w:val="006319BA"/>
    <w:rsid w:val="00636D56"/>
    <w:rsid w:val="00643D9B"/>
    <w:rsid w:val="0064474B"/>
    <w:rsid w:val="00644C47"/>
    <w:rsid w:val="006472AD"/>
    <w:rsid w:val="006472BB"/>
    <w:rsid w:val="006513BA"/>
    <w:rsid w:val="00652E1B"/>
    <w:rsid w:val="0066700F"/>
    <w:rsid w:val="006739E1"/>
    <w:rsid w:val="00673E0D"/>
    <w:rsid w:val="00677876"/>
    <w:rsid w:val="00680352"/>
    <w:rsid w:val="0068357D"/>
    <w:rsid w:val="00683A02"/>
    <w:rsid w:val="00686D1A"/>
    <w:rsid w:val="006B0131"/>
    <w:rsid w:val="006B3872"/>
    <w:rsid w:val="006C556D"/>
    <w:rsid w:val="006C6392"/>
    <w:rsid w:val="006D327C"/>
    <w:rsid w:val="006D645D"/>
    <w:rsid w:val="006E0051"/>
    <w:rsid w:val="006E2D85"/>
    <w:rsid w:val="006E68CF"/>
    <w:rsid w:val="006F4857"/>
    <w:rsid w:val="00700BEE"/>
    <w:rsid w:val="00711162"/>
    <w:rsid w:val="00712D66"/>
    <w:rsid w:val="00715F40"/>
    <w:rsid w:val="00715F4F"/>
    <w:rsid w:val="00723D8B"/>
    <w:rsid w:val="00724DBF"/>
    <w:rsid w:val="00727CAE"/>
    <w:rsid w:val="00734DEC"/>
    <w:rsid w:val="0074184B"/>
    <w:rsid w:val="00743C3C"/>
    <w:rsid w:val="007454E1"/>
    <w:rsid w:val="00752776"/>
    <w:rsid w:val="00753972"/>
    <w:rsid w:val="00754FC8"/>
    <w:rsid w:val="007608E8"/>
    <w:rsid w:val="00761400"/>
    <w:rsid w:val="0076468D"/>
    <w:rsid w:val="00774586"/>
    <w:rsid w:val="00777C51"/>
    <w:rsid w:val="00783161"/>
    <w:rsid w:val="00786D53"/>
    <w:rsid w:val="00787B30"/>
    <w:rsid w:val="0079108F"/>
    <w:rsid w:val="00791886"/>
    <w:rsid w:val="00791D55"/>
    <w:rsid w:val="00795671"/>
    <w:rsid w:val="007977AE"/>
    <w:rsid w:val="007A384A"/>
    <w:rsid w:val="007A7BA3"/>
    <w:rsid w:val="007B0F04"/>
    <w:rsid w:val="007B4797"/>
    <w:rsid w:val="007B4BEF"/>
    <w:rsid w:val="007C5040"/>
    <w:rsid w:val="007C64C5"/>
    <w:rsid w:val="007D0EAB"/>
    <w:rsid w:val="007D1226"/>
    <w:rsid w:val="007D26E0"/>
    <w:rsid w:val="007D3279"/>
    <w:rsid w:val="007D47F8"/>
    <w:rsid w:val="007D523A"/>
    <w:rsid w:val="007F424F"/>
    <w:rsid w:val="00806F6B"/>
    <w:rsid w:val="00810DA1"/>
    <w:rsid w:val="008145BA"/>
    <w:rsid w:val="00815319"/>
    <w:rsid w:val="00815F92"/>
    <w:rsid w:val="008220F5"/>
    <w:rsid w:val="008221A9"/>
    <w:rsid w:val="00823F5C"/>
    <w:rsid w:val="00824BB9"/>
    <w:rsid w:val="00825E38"/>
    <w:rsid w:val="00825EDF"/>
    <w:rsid w:val="00833736"/>
    <w:rsid w:val="008356CF"/>
    <w:rsid w:val="0083729C"/>
    <w:rsid w:val="00845287"/>
    <w:rsid w:val="00847D42"/>
    <w:rsid w:val="00852BAE"/>
    <w:rsid w:val="0085694B"/>
    <w:rsid w:val="008642DD"/>
    <w:rsid w:val="0087006D"/>
    <w:rsid w:val="00874999"/>
    <w:rsid w:val="0087658F"/>
    <w:rsid w:val="008800A0"/>
    <w:rsid w:val="0088062D"/>
    <w:rsid w:val="008823EB"/>
    <w:rsid w:val="008841D3"/>
    <w:rsid w:val="008868BB"/>
    <w:rsid w:val="00890345"/>
    <w:rsid w:val="008914A1"/>
    <w:rsid w:val="008914A9"/>
    <w:rsid w:val="0089679C"/>
    <w:rsid w:val="00897959"/>
    <w:rsid w:val="008A550E"/>
    <w:rsid w:val="008A73D6"/>
    <w:rsid w:val="008B3E2C"/>
    <w:rsid w:val="008B669C"/>
    <w:rsid w:val="008C4766"/>
    <w:rsid w:val="008D749E"/>
    <w:rsid w:val="008D7F4F"/>
    <w:rsid w:val="008E083F"/>
    <w:rsid w:val="008E142B"/>
    <w:rsid w:val="008E32D7"/>
    <w:rsid w:val="008F02E5"/>
    <w:rsid w:val="008F284F"/>
    <w:rsid w:val="008F4458"/>
    <w:rsid w:val="009000E7"/>
    <w:rsid w:val="00905D13"/>
    <w:rsid w:val="00905EB9"/>
    <w:rsid w:val="00906260"/>
    <w:rsid w:val="00906C14"/>
    <w:rsid w:val="009229E9"/>
    <w:rsid w:val="009253F2"/>
    <w:rsid w:val="00925FDC"/>
    <w:rsid w:val="00933BFD"/>
    <w:rsid w:val="00934879"/>
    <w:rsid w:val="00940699"/>
    <w:rsid w:val="00945542"/>
    <w:rsid w:val="00953CBB"/>
    <w:rsid w:val="00967926"/>
    <w:rsid w:val="0097470C"/>
    <w:rsid w:val="00984995"/>
    <w:rsid w:val="0098652B"/>
    <w:rsid w:val="00994A4B"/>
    <w:rsid w:val="009B5758"/>
    <w:rsid w:val="009C1FE1"/>
    <w:rsid w:val="009C2626"/>
    <w:rsid w:val="009C6FC3"/>
    <w:rsid w:val="009E762D"/>
    <w:rsid w:val="00A00FF3"/>
    <w:rsid w:val="00A03699"/>
    <w:rsid w:val="00A074F6"/>
    <w:rsid w:val="00A14DB4"/>
    <w:rsid w:val="00A1702F"/>
    <w:rsid w:val="00A26F50"/>
    <w:rsid w:val="00A274E2"/>
    <w:rsid w:val="00A33272"/>
    <w:rsid w:val="00A438E3"/>
    <w:rsid w:val="00A448AE"/>
    <w:rsid w:val="00A44D7D"/>
    <w:rsid w:val="00A4646B"/>
    <w:rsid w:val="00A47D43"/>
    <w:rsid w:val="00A53D13"/>
    <w:rsid w:val="00A570FB"/>
    <w:rsid w:val="00A6372D"/>
    <w:rsid w:val="00A65931"/>
    <w:rsid w:val="00A73D7A"/>
    <w:rsid w:val="00A77B19"/>
    <w:rsid w:val="00A81B97"/>
    <w:rsid w:val="00A8549F"/>
    <w:rsid w:val="00A85544"/>
    <w:rsid w:val="00A90C14"/>
    <w:rsid w:val="00A9188B"/>
    <w:rsid w:val="00A93ED1"/>
    <w:rsid w:val="00A94C47"/>
    <w:rsid w:val="00A96487"/>
    <w:rsid w:val="00A97E0E"/>
    <w:rsid w:val="00AA0EB1"/>
    <w:rsid w:val="00AA2823"/>
    <w:rsid w:val="00AA4D0B"/>
    <w:rsid w:val="00AA6E96"/>
    <w:rsid w:val="00AB471D"/>
    <w:rsid w:val="00AB6DA7"/>
    <w:rsid w:val="00AC2D75"/>
    <w:rsid w:val="00AC7043"/>
    <w:rsid w:val="00AC7404"/>
    <w:rsid w:val="00AD3FFC"/>
    <w:rsid w:val="00AD5796"/>
    <w:rsid w:val="00AE1667"/>
    <w:rsid w:val="00AE44F7"/>
    <w:rsid w:val="00AE552B"/>
    <w:rsid w:val="00AE6945"/>
    <w:rsid w:val="00AF26AE"/>
    <w:rsid w:val="00AF4D06"/>
    <w:rsid w:val="00B14009"/>
    <w:rsid w:val="00B174DD"/>
    <w:rsid w:val="00B27383"/>
    <w:rsid w:val="00B30F75"/>
    <w:rsid w:val="00B3154E"/>
    <w:rsid w:val="00B40D19"/>
    <w:rsid w:val="00B46827"/>
    <w:rsid w:val="00B470DF"/>
    <w:rsid w:val="00B47700"/>
    <w:rsid w:val="00B54C25"/>
    <w:rsid w:val="00B62991"/>
    <w:rsid w:val="00B63FA3"/>
    <w:rsid w:val="00B67370"/>
    <w:rsid w:val="00B7448F"/>
    <w:rsid w:val="00B81793"/>
    <w:rsid w:val="00B82480"/>
    <w:rsid w:val="00B872D1"/>
    <w:rsid w:val="00B94BE7"/>
    <w:rsid w:val="00BA5610"/>
    <w:rsid w:val="00BA6FAA"/>
    <w:rsid w:val="00BB0F45"/>
    <w:rsid w:val="00BB56DA"/>
    <w:rsid w:val="00BC1740"/>
    <w:rsid w:val="00BC58C1"/>
    <w:rsid w:val="00BC6AA2"/>
    <w:rsid w:val="00BC7DF6"/>
    <w:rsid w:val="00BD704A"/>
    <w:rsid w:val="00BE2F82"/>
    <w:rsid w:val="00BF679A"/>
    <w:rsid w:val="00C127B2"/>
    <w:rsid w:val="00C149F7"/>
    <w:rsid w:val="00C1513E"/>
    <w:rsid w:val="00C25E23"/>
    <w:rsid w:val="00C2782F"/>
    <w:rsid w:val="00C32047"/>
    <w:rsid w:val="00C32E21"/>
    <w:rsid w:val="00C3555A"/>
    <w:rsid w:val="00C42CDA"/>
    <w:rsid w:val="00C5006F"/>
    <w:rsid w:val="00C52C76"/>
    <w:rsid w:val="00C5761D"/>
    <w:rsid w:val="00C63010"/>
    <w:rsid w:val="00C66F2E"/>
    <w:rsid w:val="00C7343C"/>
    <w:rsid w:val="00C7441F"/>
    <w:rsid w:val="00C75CDC"/>
    <w:rsid w:val="00C76AD2"/>
    <w:rsid w:val="00C81CBE"/>
    <w:rsid w:val="00C823EB"/>
    <w:rsid w:val="00C927DF"/>
    <w:rsid w:val="00C92D81"/>
    <w:rsid w:val="00C92F72"/>
    <w:rsid w:val="00C966CF"/>
    <w:rsid w:val="00CA22A1"/>
    <w:rsid w:val="00CB4286"/>
    <w:rsid w:val="00CC1FD4"/>
    <w:rsid w:val="00CC3C94"/>
    <w:rsid w:val="00CC6674"/>
    <w:rsid w:val="00CD0A3F"/>
    <w:rsid w:val="00CD4124"/>
    <w:rsid w:val="00CD6050"/>
    <w:rsid w:val="00CE7C03"/>
    <w:rsid w:val="00CF0085"/>
    <w:rsid w:val="00CF7514"/>
    <w:rsid w:val="00CF7950"/>
    <w:rsid w:val="00D064E4"/>
    <w:rsid w:val="00D15401"/>
    <w:rsid w:val="00D222FE"/>
    <w:rsid w:val="00D2636F"/>
    <w:rsid w:val="00D3263F"/>
    <w:rsid w:val="00D454D7"/>
    <w:rsid w:val="00D524C2"/>
    <w:rsid w:val="00D5306A"/>
    <w:rsid w:val="00D53425"/>
    <w:rsid w:val="00D53D01"/>
    <w:rsid w:val="00D61934"/>
    <w:rsid w:val="00D62FDA"/>
    <w:rsid w:val="00D65129"/>
    <w:rsid w:val="00D66E6D"/>
    <w:rsid w:val="00D80DA9"/>
    <w:rsid w:val="00D83795"/>
    <w:rsid w:val="00D87364"/>
    <w:rsid w:val="00DA1E89"/>
    <w:rsid w:val="00DB20A3"/>
    <w:rsid w:val="00DB4A24"/>
    <w:rsid w:val="00DC0C4B"/>
    <w:rsid w:val="00DC32AE"/>
    <w:rsid w:val="00DC3983"/>
    <w:rsid w:val="00DC4DC6"/>
    <w:rsid w:val="00DC50DF"/>
    <w:rsid w:val="00DC6887"/>
    <w:rsid w:val="00DC7568"/>
    <w:rsid w:val="00DD0FCE"/>
    <w:rsid w:val="00DE0535"/>
    <w:rsid w:val="00DE479D"/>
    <w:rsid w:val="00DF0A5F"/>
    <w:rsid w:val="00DF17EB"/>
    <w:rsid w:val="00DF36D5"/>
    <w:rsid w:val="00DF5F25"/>
    <w:rsid w:val="00DF600B"/>
    <w:rsid w:val="00DF7F76"/>
    <w:rsid w:val="00E14E53"/>
    <w:rsid w:val="00E16489"/>
    <w:rsid w:val="00E22318"/>
    <w:rsid w:val="00E251DC"/>
    <w:rsid w:val="00E27E7D"/>
    <w:rsid w:val="00E31CAB"/>
    <w:rsid w:val="00E51908"/>
    <w:rsid w:val="00E5324B"/>
    <w:rsid w:val="00E539D7"/>
    <w:rsid w:val="00E55ED6"/>
    <w:rsid w:val="00E562D1"/>
    <w:rsid w:val="00E600FB"/>
    <w:rsid w:val="00E60484"/>
    <w:rsid w:val="00E64076"/>
    <w:rsid w:val="00E77786"/>
    <w:rsid w:val="00E94102"/>
    <w:rsid w:val="00E9471D"/>
    <w:rsid w:val="00E951B4"/>
    <w:rsid w:val="00E95ADD"/>
    <w:rsid w:val="00EA2FB6"/>
    <w:rsid w:val="00EB76D2"/>
    <w:rsid w:val="00ED3D80"/>
    <w:rsid w:val="00EE4395"/>
    <w:rsid w:val="00EE6601"/>
    <w:rsid w:val="00EE7484"/>
    <w:rsid w:val="00EF1897"/>
    <w:rsid w:val="00EF35A4"/>
    <w:rsid w:val="00EF4E4B"/>
    <w:rsid w:val="00F02FE3"/>
    <w:rsid w:val="00F15389"/>
    <w:rsid w:val="00F17EE0"/>
    <w:rsid w:val="00F20994"/>
    <w:rsid w:val="00F27F82"/>
    <w:rsid w:val="00F31316"/>
    <w:rsid w:val="00F35E46"/>
    <w:rsid w:val="00F37867"/>
    <w:rsid w:val="00F43D0E"/>
    <w:rsid w:val="00F55AC2"/>
    <w:rsid w:val="00F80981"/>
    <w:rsid w:val="00F8141F"/>
    <w:rsid w:val="00F842C4"/>
    <w:rsid w:val="00F903E6"/>
    <w:rsid w:val="00F903EB"/>
    <w:rsid w:val="00F954E2"/>
    <w:rsid w:val="00F960E7"/>
    <w:rsid w:val="00FB50A8"/>
    <w:rsid w:val="00FB6333"/>
    <w:rsid w:val="00FB74FE"/>
    <w:rsid w:val="00FB791F"/>
    <w:rsid w:val="00FC0347"/>
    <w:rsid w:val="00FC11B0"/>
    <w:rsid w:val="00FC257A"/>
    <w:rsid w:val="00FC67D7"/>
    <w:rsid w:val="00FD2542"/>
    <w:rsid w:val="00FD72EE"/>
    <w:rsid w:val="00FD7341"/>
    <w:rsid w:val="00FD785E"/>
    <w:rsid w:val="00FE534A"/>
    <w:rsid w:val="00FE5E83"/>
    <w:rsid w:val="00FF7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9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aliases w:val="H1"/>
    <w:next w:val="Normal"/>
    <w:link w:val="Heading1Char"/>
    <w:qFormat/>
    <w:rsid w:val="00FD7341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ind w:hanging="612"/>
      <w:outlineLvl w:val="0"/>
    </w:pPr>
    <w:rPr>
      <w:rFonts w:eastAsia="Batang" w:cs="Times New Roman"/>
      <w:sz w:val="36"/>
      <w:szCs w:val="20"/>
      <w:lang w:val="en-GB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,DO NOT USE_h2,h21"/>
    <w:basedOn w:val="Heading1"/>
    <w:next w:val="Normal"/>
    <w:link w:val="Heading2Char"/>
    <w:qFormat/>
    <w:rsid w:val="00700BE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lang w:eastAsia="x-none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,no break,Memo Heading 3,hello,Titre 3 Car,no break Car"/>
    <w:basedOn w:val="Heading2"/>
    <w:next w:val="Normal"/>
    <w:link w:val="Heading3Char"/>
    <w:qFormat/>
    <w:rsid w:val="00F43D0E"/>
    <w:pPr>
      <w:numPr>
        <w:ilvl w:val="2"/>
      </w:numPr>
      <w:spacing w:before="120"/>
      <w:outlineLvl w:val="2"/>
    </w:pPr>
    <w:rPr>
      <w:sz w:val="22"/>
    </w:rPr>
  </w:style>
  <w:style w:type="paragraph" w:styleId="Heading4">
    <w:name w:val="heading 4"/>
    <w:aliases w:val="h4"/>
    <w:basedOn w:val="Heading3"/>
    <w:next w:val="Normal"/>
    <w:link w:val="Heading4Char"/>
    <w:qFormat/>
    <w:rsid w:val="00F43D0E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F43D0E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F43D0E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F43D0E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x-none" w:eastAsia="x-none"/>
    </w:rPr>
  </w:style>
  <w:style w:type="paragraph" w:styleId="Heading8">
    <w:name w:val="heading 8"/>
    <w:basedOn w:val="Heading1"/>
    <w:next w:val="Normal"/>
    <w:link w:val="Heading8Char"/>
    <w:qFormat/>
    <w:rsid w:val="00F43D0E"/>
    <w:pPr>
      <w:numPr>
        <w:ilvl w:val="7"/>
      </w:numPr>
      <w:outlineLvl w:val="7"/>
    </w:pPr>
    <w:rPr>
      <w:lang w:eastAsia="x-none"/>
    </w:rPr>
  </w:style>
  <w:style w:type="paragraph" w:styleId="Heading9">
    <w:name w:val="heading 9"/>
    <w:basedOn w:val="Heading8"/>
    <w:next w:val="Normal"/>
    <w:link w:val="Heading9Char"/>
    <w:qFormat/>
    <w:rsid w:val="00F43D0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FD7341"/>
    <w:rPr>
      <w:rFonts w:eastAsia="Batang" w:cs="Times New Roman"/>
      <w:sz w:val="36"/>
      <w:szCs w:val="20"/>
      <w:lang w:val="en-GB"/>
    </w:rPr>
  </w:style>
  <w:style w:type="character" w:customStyle="1" w:styleId="Heading2Char">
    <w:name w:val="Heading 2 Char"/>
    <w:aliases w:val="H2 Char,UNDERRUBRIK 1-2 Char,R2 Char,2 Char,H21 Char,E2 Char,heading 2 Char,h2 Char,2nd level Char,H22 Char,H23 Char,H24 Char,H25 Char,†berschrift 2 Char,õberschrift 2 Char,H2-Heading 2 Char,Header 2 Char,l2 Char,Header2 Char,22 Char"/>
    <w:basedOn w:val="DefaultParagraphFont"/>
    <w:link w:val="Heading2"/>
    <w:rsid w:val="00700BEE"/>
    <w:rPr>
      <w:rFonts w:ascii="Arial" w:eastAsia="Batang" w:hAnsi="Arial" w:cs="Times New Roman"/>
      <w:sz w:val="28"/>
      <w:szCs w:val="20"/>
      <w:lang w:val="en-GB" w:eastAsia="x-none"/>
    </w:rPr>
  </w:style>
  <w:style w:type="character" w:customStyle="1" w:styleId="Heading3Char">
    <w:name w:val="Heading 3 Char"/>
    <w:aliases w:val="H3 Char,Underrubrik2 Char,E3 Char,H3-Heading 3 Char,3 Char,l3.3 Char,h3 Char,l3 Char,list 3 Char,list3 Char,subhead Char,Heading3 Char,1. Char,Heading No. L3 Char,H31 Char,H32 Char,H33 Char,H34 Char,H35 Char,Sub-sub section Title Char"/>
    <w:basedOn w:val="DefaultParagraphFont"/>
    <w:link w:val="Heading3"/>
    <w:rsid w:val="00F43D0E"/>
    <w:rPr>
      <w:rFonts w:ascii="Arial" w:eastAsia="Batang" w:hAnsi="Arial" w:cs="Times New Roman"/>
      <w:szCs w:val="20"/>
      <w:lang w:val="en-GB" w:eastAsia="x-none"/>
    </w:rPr>
  </w:style>
  <w:style w:type="character" w:customStyle="1" w:styleId="Heading4Char">
    <w:name w:val="Heading 4 Char"/>
    <w:aliases w:val="h4 Char"/>
    <w:basedOn w:val="DefaultParagraphFont"/>
    <w:link w:val="Heading4"/>
    <w:rsid w:val="00F43D0E"/>
    <w:rPr>
      <w:rFonts w:ascii="Arial" w:eastAsia="Batang" w:hAnsi="Arial" w:cs="Times New Roman"/>
      <w:sz w:val="24"/>
      <w:szCs w:val="20"/>
      <w:lang w:val="en-GB" w:eastAsia="x-none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F43D0E"/>
    <w:rPr>
      <w:rFonts w:ascii="Arial" w:eastAsia="Batang" w:hAnsi="Arial" w:cs="Times New Roman"/>
      <w:szCs w:val="20"/>
      <w:lang w:val="en-GB" w:eastAsia="x-none"/>
    </w:rPr>
  </w:style>
  <w:style w:type="character" w:customStyle="1" w:styleId="Heading6Char">
    <w:name w:val="Heading 6 Char"/>
    <w:basedOn w:val="DefaultParagraphFont"/>
    <w:link w:val="Heading6"/>
    <w:rsid w:val="00F43D0E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F43D0E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F43D0E"/>
    <w:rPr>
      <w:rFonts w:ascii="Arial" w:eastAsia="Batang" w:hAnsi="Arial" w:cs="Times New Roman"/>
      <w:sz w:val="36"/>
      <w:szCs w:val="20"/>
      <w:lang w:val="en-GB" w:eastAsia="x-none"/>
    </w:rPr>
  </w:style>
  <w:style w:type="character" w:customStyle="1" w:styleId="Heading9Char">
    <w:name w:val="Heading 9 Char"/>
    <w:basedOn w:val="DefaultParagraphFont"/>
    <w:link w:val="Heading9"/>
    <w:rsid w:val="00F43D0E"/>
    <w:rPr>
      <w:rFonts w:ascii="Arial" w:eastAsia="Batang" w:hAnsi="Arial" w:cs="Times New Roman"/>
      <w:sz w:val="36"/>
      <w:szCs w:val="20"/>
      <w:lang w:val="en-GB" w:eastAsia="x-none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F43D0E"/>
    <w:pPr>
      <w:widowControl w:val="0"/>
      <w:spacing w:after="0" w:line="240" w:lineRule="auto"/>
    </w:pPr>
    <w:rPr>
      <w:rFonts w:ascii="Arial" w:eastAsia="Batang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43D0E"/>
    <w:rPr>
      <w:rFonts w:ascii="Arial" w:eastAsia="Batang" w:hAnsi="Arial" w:cs="Times New Roman"/>
      <w:b/>
      <w:noProof/>
      <w:sz w:val="18"/>
      <w:szCs w:val="20"/>
      <w:lang w:val="en-GB"/>
    </w:rPr>
  </w:style>
  <w:style w:type="paragraph" w:styleId="Footer">
    <w:name w:val="footer"/>
    <w:basedOn w:val="Header"/>
    <w:link w:val="FooterChar"/>
    <w:uiPriority w:val="99"/>
    <w:rsid w:val="00F43D0E"/>
    <w:pPr>
      <w:jc w:val="center"/>
    </w:pPr>
    <w:rPr>
      <w:i/>
      <w:lang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F43D0E"/>
    <w:rPr>
      <w:rFonts w:ascii="Arial" w:eastAsia="Batang" w:hAnsi="Arial" w:cs="Times New Roman"/>
      <w:b/>
      <w:i/>
      <w:noProof/>
      <w:sz w:val="18"/>
      <w:szCs w:val="20"/>
      <w:lang w:val="en-GB" w:eastAsia="x-none"/>
    </w:rPr>
  </w:style>
  <w:style w:type="paragraph" w:styleId="BodyText">
    <w:name w:val="Body Text"/>
    <w:basedOn w:val="Normal"/>
    <w:link w:val="BodyTextChar"/>
    <w:rsid w:val="00F43D0E"/>
    <w:pPr>
      <w:spacing w:after="120"/>
    </w:pPr>
    <w:rPr>
      <w:rFonts w:eastAsia="MS Mincho"/>
      <w:lang w:val="x-none" w:eastAsia="ja-JP"/>
    </w:rPr>
  </w:style>
  <w:style w:type="character" w:customStyle="1" w:styleId="BodyTextChar">
    <w:name w:val="Body Text Char"/>
    <w:basedOn w:val="DefaultParagraphFont"/>
    <w:link w:val="BodyText"/>
    <w:rsid w:val="00F43D0E"/>
    <w:rPr>
      <w:rFonts w:ascii="Times New Roman" w:eastAsia="MS Mincho" w:hAnsi="Times New Roman" w:cs="Times New Roman"/>
      <w:sz w:val="24"/>
      <w:szCs w:val="24"/>
      <w:lang w:val="x-none" w:eastAsia="ja-JP"/>
    </w:rPr>
  </w:style>
  <w:style w:type="paragraph" w:styleId="ListBullet">
    <w:name w:val="List Bullet"/>
    <w:basedOn w:val="Normal"/>
    <w:rsid w:val="00F43D0E"/>
    <w:pPr>
      <w:numPr>
        <w:numId w:val="2"/>
      </w:numPr>
    </w:pPr>
  </w:style>
  <w:style w:type="paragraph" w:styleId="ListParagraph">
    <w:name w:val="List Paragraph"/>
    <w:basedOn w:val="Normal"/>
    <w:uiPriority w:val="34"/>
    <w:qFormat/>
    <w:rsid w:val="00F43D0E"/>
    <w:pPr>
      <w:ind w:left="720"/>
    </w:pPr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71E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71E4"/>
    <w:rPr>
      <w:rFonts w:ascii="Tahoma" w:eastAsia="Times New Roman" w:hAnsi="Tahoma" w:cs="Tahoma"/>
      <w:sz w:val="16"/>
      <w:szCs w:val="16"/>
    </w:rPr>
  </w:style>
  <w:style w:type="paragraph" w:customStyle="1" w:styleId="references">
    <w:name w:val="references"/>
    <w:uiPriority w:val="99"/>
    <w:rsid w:val="00806F6B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20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F02F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02FE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02FE3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2F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2FE3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7B4BEF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54CDA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9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aliases w:val="H1"/>
    <w:next w:val="Normal"/>
    <w:link w:val="Heading1Char"/>
    <w:qFormat/>
    <w:rsid w:val="00FD7341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ind w:hanging="612"/>
      <w:outlineLvl w:val="0"/>
    </w:pPr>
    <w:rPr>
      <w:rFonts w:eastAsia="Batang" w:cs="Times New Roman"/>
      <w:sz w:val="36"/>
      <w:szCs w:val="20"/>
      <w:lang w:val="en-GB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,DO NOT USE_h2,h21"/>
    <w:basedOn w:val="Heading1"/>
    <w:next w:val="Normal"/>
    <w:link w:val="Heading2Char"/>
    <w:qFormat/>
    <w:rsid w:val="00700BE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lang w:eastAsia="x-none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,no break,Memo Heading 3,hello,Titre 3 Car,no break Car"/>
    <w:basedOn w:val="Heading2"/>
    <w:next w:val="Normal"/>
    <w:link w:val="Heading3Char"/>
    <w:qFormat/>
    <w:rsid w:val="00F43D0E"/>
    <w:pPr>
      <w:numPr>
        <w:ilvl w:val="2"/>
      </w:numPr>
      <w:spacing w:before="120"/>
      <w:outlineLvl w:val="2"/>
    </w:pPr>
    <w:rPr>
      <w:sz w:val="22"/>
    </w:rPr>
  </w:style>
  <w:style w:type="paragraph" w:styleId="Heading4">
    <w:name w:val="heading 4"/>
    <w:aliases w:val="h4"/>
    <w:basedOn w:val="Heading3"/>
    <w:next w:val="Normal"/>
    <w:link w:val="Heading4Char"/>
    <w:qFormat/>
    <w:rsid w:val="00F43D0E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F43D0E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F43D0E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F43D0E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x-none" w:eastAsia="x-none"/>
    </w:rPr>
  </w:style>
  <w:style w:type="paragraph" w:styleId="Heading8">
    <w:name w:val="heading 8"/>
    <w:basedOn w:val="Heading1"/>
    <w:next w:val="Normal"/>
    <w:link w:val="Heading8Char"/>
    <w:qFormat/>
    <w:rsid w:val="00F43D0E"/>
    <w:pPr>
      <w:numPr>
        <w:ilvl w:val="7"/>
      </w:numPr>
      <w:outlineLvl w:val="7"/>
    </w:pPr>
    <w:rPr>
      <w:lang w:eastAsia="x-none"/>
    </w:rPr>
  </w:style>
  <w:style w:type="paragraph" w:styleId="Heading9">
    <w:name w:val="heading 9"/>
    <w:basedOn w:val="Heading8"/>
    <w:next w:val="Normal"/>
    <w:link w:val="Heading9Char"/>
    <w:qFormat/>
    <w:rsid w:val="00F43D0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FD7341"/>
    <w:rPr>
      <w:rFonts w:eastAsia="Batang" w:cs="Times New Roman"/>
      <w:sz w:val="36"/>
      <w:szCs w:val="20"/>
      <w:lang w:val="en-GB"/>
    </w:rPr>
  </w:style>
  <w:style w:type="character" w:customStyle="1" w:styleId="Heading2Char">
    <w:name w:val="Heading 2 Char"/>
    <w:aliases w:val="H2 Char,UNDERRUBRIK 1-2 Char,R2 Char,2 Char,H21 Char,E2 Char,heading 2 Char,h2 Char,2nd level Char,H22 Char,H23 Char,H24 Char,H25 Char,†berschrift 2 Char,õberschrift 2 Char,H2-Heading 2 Char,Header 2 Char,l2 Char,Header2 Char,22 Char"/>
    <w:basedOn w:val="DefaultParagraphFont"/>
    <w:link w:val="Heading2"/>
    <w:rsid w:val="00700BEE"/>
    <w:rPr>
      <w:rFonts w:ascii="Arial" w:eastAsia="Batang" w:hAnsi="Arial" w:cs="Times New Roman"/>
      <w:sz w:val="28"/>
      <w:szCs w:val="20"/>
      <w:lang w:val="en-GB" w:eastAsia="x-none"/>
    </w:rPr>
  </w:style>
  <w:style w:type="character" w:customStyle="1" w:styleId="Heading3Char">
    <w:name w:val="Heading 3 Char"/>
    <w:aliases w:val="H3 Char,Underrubrik2 Char,E3 Char,H3-Heading 3 Char,3 Char,l3.3 Char,h3 Char,l3 Char,list 3 Char,list3 Char,subhead Char,Heading3 Char,1. Char,Heading No. L3 Char,H31 Char,H32 Char,H33 Char,H34 Char,H35 Char,Sub-sub section Title Char"/>
    <w:basedOn w:val="DefaultParagraphFont"/>
    <w:link w:val="Heading3"/>
    <w:rsid w:val="00F43D0E"/>
    <w:rPr>
      <w:rFonts w:ascii="Arial" w:eastAsia="Batang" w:hAnsi="Arial" w:cs="Times New Roman"/>
      <w:szCs w:val="20"/>
      <w:lang w:val="en-GB" w:eastAsia="x-none"/>
    </w:rPr>
  </w:style>
  <w:style w:type="character" w:customStyle="1" w:styleId="Heading4Char">
    <w:name w:val="Heading 4 Char"/>
    <w:aliases w:val="h4 Char"/>
    <w:basedOn w:val="DefaultParagraphFont"/>
    <w:link w:val="Heading4"/>
    <w:rsid w:val="00F43D0E"/>
    <w:rPr>
      <w:rFonts w:ascii="Arial" w:eastAsia="Batang" w:hAnsi="Arial" w:cs="Times New Roman"/>
      <w:sz w:val="24"/>
      <w:szCs w:val="20"/>
      <w:lang w:val="en-GB" w:eastAsia="x-none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F43D0E"/>
    <w:rPr>
      <w:rFonts w:ascii="Arial" w:eastAsia="Batang" w:hAnsi="Arial" w:cs="Times New Roman"/>
      <w:szCs w:val="20"/>
      <w:lang w:val="en-GB" w:eastAsia="x-none"/>
    </w:rPr>
  </w:style>
  <w:style w:type="character" w:customStyle="1" w:styleId="Heading6Char">
    <w:name w:val="Heading 6 Char"/>
    <w:basedOn w:val="DefaultParagraphFont"/>
    <w:link w:val="Heading6"/>
    <w:rsid w:val="00F43D0E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F43D0E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F43D0E"/>
    <w:rPr>
      <w:rFonts w:ascii="Arial" w:eastAsia="Batang" w:hAnsi="Arial" w:cs="Times New Roman"/>
      <w:sz w:val="36"/>
      <w:szCs w:val="20"/>
      <w:lang w:val="en-GB" w:eastAsia="x-none"/>
    </w:rPr>
  </w:style>
  <w:style w:type="character" w:customStyle="1" w:styleId="Heading9Char">
    <w:name w:val="Heading 9 Char"/>
    <w:basedOn w:val="DefaultParagraphFont"/>
    <w:link w:val="Heading9"/>
    <w:rsid w:val="00F43D0E"/>
    <w:rPr>
      <w:rFonts w:ascii="Arial" w:eastAsia="Batang" w:hAnsi="Arial" w:cs="Times New Roman"/>
      <w:sz w:val="36"/>
      <w:szCs w:val="20"/>
      <w:lang w:val="en-GB" w:eastAsia="x-none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F43D0E"/>
    <w:pPr>
      <w:widowControl w:val="0"/>
      <w:spacing w:after="0" w:line="240" w:lineRule="auto"/>
    </w:pPr>
    <w:rPr>
      <w:rFonts w:ascii="Arial" w:eastAsia="Batang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43D0E"/>
    <w:rPr>
      <w:rFonts w:ascii="Arial" w:eastAsia="Batang" w:hAnsi="Arial" w:cs="Times New Roman"/>
      <w:b/>
      <w:noProof/>
      <w:sz w:val="18"/>
      <w:szCs w:val="20"/>
      <w:lang w:val="en-GB"/>
    </w:rPr>
  </w:style>
  <w:style w:type="paragraph" w:styleId="Footer">
    <w:name w:val="footer"/>
    <w:basedOn w:val="Header"/>
    <w:link w:val="FooterChar"/>
    <w:uiPriority w:val="99"/>
    <w:rsid w:val="00F43D0E"/>
    <w:pPr>
      <w:jc w:val="center"/>
    </w:pPr>
    <w:rPr>
      <w:i/>
      <w:lang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F43D0E"/>
    <w:rPr>
      <w:rFonts w:ascii="Arial" w:eastAsia="Batang" w:hAnsi="Arial" w:cs="Times New Roman"/>
      <w:b/>
      <w:i/>
      <w:noProof/>
      <w:sz w:val="18"/>
      <w:szCs w:val="20"/>
      <w:lang w:val="en-GB" w:eastAsia="x-none"/>
    </w:rPr>
  </w:style>
  <w:style w:type="paragraph" w:styleId="BodyText">
    <w:name w:val="Body Text"/>
    <w:basedOn w:val="Normal"/>
    <w:link w:val="BodyTextChar"/>
    <w:rsid w:val="00F43D0E"/>
    <w:pPr>
      <w:spacing w:after="120"/>
    </w:pPr>
    <w:rPr>
      <w:rFonts w:eastAsia="MS Mincho"/>
      <w:lang w:val="x-none" w:eastAsia="ja-JP"/>
    </w:rPr>
  </w:style>
  <w:style w:type="character" w:customStyle="1" w:styleId="BodyTextChar">
    <w:name w:val="Body Text Char"/>
    <w:basedOn w:val="DefaultParagraphFont"/>
    <w:link w:val="BodyText"/>
    <w:rsid w:val="00F43D0E"/>
    <w:rPr>
      <w:rFonts w:ascii="Times New Roman" w:eastAsia="MS Mincho" w:hAnsi="Times New Roman" w:cs="Times New Roman"/>
      <w:sz w:val="24"/>
      <w:szCs w:val="24"/>
      <w:lang w:val="x-none" w:eastAsia="ja-JP"/>
    </w:rPr>
  </w:style>
  <w:style w:type="paragraph" w:styleId="ListBullet">
    <w:name w:val="List Bullet"/>
    <w:basedOn w:val="Normal"/>
    <w:rsid w:val="00F43D0E"/>
    <w:pPr>
      <w:numPr>
        <w:numId w:val="2"/>
      </w:numPr>
    </w:pPr>
  </w:style>
  <w:style w:type="paragraph" w:styleId="ListParagraph">
    <w:name w:val="List Paragraph"/>
    <w:basedOn w:val="Normal"/>
    <w:uiPriority w:val="34"/>
    <w:qFormat/>
    <w:rsid w:val="00F43D0E"/>
    <w:pPr>
      <w:ind w:left="720"/>
    </w:pPr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71E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71E4"/>
    <w:rPr>
      <w:rFonts w:ascii="Tahoma" w:eastAsia="Times New Roman" w:hAnsi="Tahoma" w:cs="Tahoma"/>
      <w:sz w:val="16"/>
      <w:szCs w:val="16"/>
    </w:rPr>
  </w:style>
  <w:style w:type="paragraph" w:customStyle="1" w:styleId="references">
    <w:name w:val="references"/>
    <w:uiPriority w:val="99"/>
    <w:rsid w:val="00806F6B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20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F02F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02FE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02FE3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2F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2FE3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7B4BEF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54CD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73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4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5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9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tsg_ran/WG1_RL1/TSGR1_81/Docs/R1-152563.zip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tsg_ran/TSG_RAN/TSGR_67/Docs/RP-150492.zip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tsg_ran/WG1_RL1/TSGR1_80b/Docs/R1-151472.zip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tsg_ran/WG1_RL1/TSGR1_80/Docs/R1-150073.zip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664E20-3292-4F5E-A64E-8458C573FC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4</Pages>
  <Words>1120</Words>
  <Characters>6221</Characters>
  <Application>Microsoft Office Word</Application>
  <DocSecurity>0</DocSecurity>
  <Lines>135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7273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Vidit Saxena</dc:creator>
  <cp:lastModifiedBy>Sierra</cp:lastModifiedBy>
  <cp:revision>24</cp:revision>
  <cp:lastPrinted>2015-01-19T14:27:00Z</cp:lastPrinted>
  <dcterms:created xsi:type="dcterms:W3CDTF">2015-08-13T22:03:00Z</dcterms:created>
  <dcterms:modified xsi:type="dcterms:W3CDTF">2015-08-14T23:23:00Z</dcterms:modified>
</cp:coreProperties>
</file>